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97" w:rsidRPr="009C3C68" w:rsidRDefault="009B1F97" w:rsidP="005E61A0">
      <w:pPr>
        <w:pBdr>
          <w:top w:val="single" w:sz="4" w:space="1" w:color="auto"/>
          <w:left w:val="single" w:sz="4" w:space="0" w:color="auto"/>
          <w:bottom w:val="single" w:sz="4" w:space="1" w:color="auto"/>
          <w:right w:val="single" w:sz="4" w:space="4" w:color="auto"/>
        </w:pBdr>
        <w:shd w:val="clear" w:color="auto" w:fill="A6A6A6"/>
        <w:ind w:hanging="714"/>
        <w:jc w:val="center"/>
        <w:rPr>
          <w:rFonts w:ascii="Bookman Old Style" w:hAnsi="Bookman Old Style"/>
          <w:b/>
          <w:color w:val="FFFFFF"/>
          <w:sz w:val="22"/>
          <w:szCs w:val="16"/>
        </w:rPr>
      </w:pPr>
      <w:bookmarkStart w:id="0" w:name="_Hlk169770139"/>
      <w:r w:rsidRPr="009C3C68">
        <w:rPr>
          <w:rFonts w:ascii="Bookman Old Style" w:hAnsi="Bookman Old Style"/>
          <w:b/>
          <w:color w:val="FFFFFF"/>
          <w:sz w:val="22"/>
          <w:szCs w:val="16"/>
        </w:rPr>
        <w:t xml:space="preserve">Příloha č. </w:t>
      </w:r>
      <w:r w:rsidR="002C63A1">
        <w:rPr>
          <w:rFonts w:ascii="Bookman Old Style" w:hAnsi="Bookman Old Style"/>
          <w:b/>
          <w:color w:val="FFFFFF"/>
          <w:sz w:val="22"/>
          <w:szCs w:val="16"/>
        </w:rPr>
        <w:t>6</w:t>
      </w:r>
      <w:r w:rsidRPr="009C3C68">
        <w:rPr>
          <w:rFonts w:ascii="Bookman Old Style" w:hAnsi="Bookman Old Style"/>
          <w:b/>
          <w:color w:val="FFFFFF"/>
          <w:sz w:val="22"/>
          <w:szCs w:val="16"/>
        </w:rPr>
        <w:t xml:space="preserve"> </w:t>
      </w:r>
      <w:r w:rsidR="00147B4D">
        <w:rPr>
          <w:rFonts w:ascii="Bookman Old Style" w:hAnsi="Bookman Old Style"/>
          <w:b/>
          <w:color w:val="FFFFFF"/>
          <w:sz w:val="22"/>
          <w:szCs w:val="16"/>
        </w:rPr>
        <w:t>Výzvy</w:t>
      </w:r>
    </w:p>
    <w:bookmarkEnd w:id="0"/>
    <w:p w:rsidR="009B1F97" w:rsidRPr="006E6DE2" w:rsidRDefault="009B1F97" w:rsidP="009B1F97">
      <w:pPr>
        <w:jc w:val="center"/>
        <w:rPr>
          <w:rFonts w:ascii="Bookman Old Style" w:hAnsi="Bookman Old Style" w:cs="Arial"/>
          <w:b/>
        </w:rPr>
      </w:pPr>
    </w:p>
    <w:p w:rsidR="009B1F97" w:rsidRDefault="009B1F97" w:rsidP="009B1F97">
      <w:pPr>
        <w:pStyle w:val="Zkladntext21"/>
        <w:jc w:val="center"/>
        <w:rPr>
          <w:rFonts w:ascii="Bookman Old Style" w:hAnsi="Bookman Old Style"/>
          <w:b/>
          <w:szCs w:val="20"/>
        </w:rPr>
      </w:pPr>
    </w:p>
    <w:p w:rsidR="009B1F97" w:rsidRPr="00423BC9" w:rsidRDefault="009B1F97" w:rsidP="009B1F97">
      <w:pPr>
        <w:pStyle w:val="Zkladntext21"/>
        <w:jc w:val="center"/>
        <w:rPr>
          <w:rFonts w:ascii="Bookman Old Style" w:hAnsi="Bookman Old Style"/>
          <w:b/>
          <w:sz w:val="28"/>
          <w:szCs w:val="20"/>
        </w:rPr>
      </w:pPr>
      <w:r w:rsidRPr="00423BC9">
        <w:rPr>
          <w:rFonts w:ascii="Bookman Old Style" w:hAnsi="Bookman Old Style"/>
          <w:b/>
          <w:sz w:val="28"/>
          <w:szCs w:val="20"/>
        </w:rPr>
        <w:t>Obchodní podmínky</w:t>
      </w:r>
      <w:r w:rsidR="00AE118B">
        <w:rPr>
          <w:rFonts w:ascii="Bookman Old Style" w:hAnsi="Bookman Old Style"/>
          <w:b/>
          <w:sz w:val="28"/>
          <w:szCs w:val="20"/>
        </w:rPr>
        <w:t xml:space="preserve"> (závazný text kupní smlouvy</w:t>
      </w:r>
      <w:r>
        <w:rPr>
          <w:rFonts w:ascii="Bookman Old Style" w:hAnsi="Bookman Old Style"/>
          <w:b/>
          <w:sz w:val="28"/>
          <w:szCs w:val="20"/>
        </w:rPr>
        <w:t>)</w:t>
      </w:r>
    </w:p>
    <w:p w:rsidR="009B1F97" w:rsidRPr="006E6DE2" w:rsidRDefault="009B1F97" w:rsidP="009B1F97">
      <w:pPr>
        <w:pStyle w:val="Zkladntext21"/>
        <w:jc w:val="center"/>
        <w:rPr>
          <w:rFonts w:ascii="Bookman Old Style" w:hAnsi="Bookman Old Style"/>
          <w:b/>
          <w:szCs w:val="20"/>
        </w:rPr>
      </w:pPr>
    </w:p>
    <w:p w:rsidR="009B1F97" w:rsidRPr="006E6DE2" w:rsidRDefault="009B1F97" w:rsidP="009B1F97">
      <w:pPr>
        <w:pStyle w:val="Zkladntext21"/>
        <w:jc w:val="center"/>
        <w:rPr>
          <w:rFonts w:ascii="Bookman Old Style" w:hAnsi="Bookman Old Style"/>
          <w:b/>
          <w:szCs w:val="20"/>
        </w:rPr>
      </w:pPr>
    </w:p>
    <w:p w:rsidR="009B1F97" w:rsidRPr="00542BDF" w:rsidRDefault="009B1F97" w:rsidP="00AD300E">
      <w:pPr>
        <w:suppressAutoHyphens/>
        <w:ind w:left="4253" w:hanging="4253"/>
        <w:rPr>
          <w:rFonts w:ascii="Bookman Old Style" w:hAnsi="Bookman Old Style"/>
          <w:b/>
          <w:szCs w:val="22"/>
          <w:lang w:eastAsia="ar-SA"/>
        </w:rPr>
      </w:pPr>
      <w:r w:rsidRPr="00542BDF">
        <w:rPr>
          <w:rFonts w:ascii="Bookman Old Style" w:hAnsi="Bookman Old Style"/>
          <w:b/>
          <w:bCs/>
          <w:szCs w:val="22"/>
          <w:lang w:eastAsia="ar-SA"/>
        </w:rPr>
        <w:t>Název zakázky:</w:t>
      </w:r>
      <w:r w:rsidRPr="00542BDF">
        <w:rPr>
          <w:rFonts w:ascii="Bookman Old Style" w:hAnsi="Bookman Old Style"/>
          <w:b/>
          <w:szCs w:val="22"/>
          <w:lang w:eastAsia="ar-SA"/>
        </w:rPr>
        <w:t xml:space="preserve"> </w:t>
      </w:r>
      <w:r w:rsidRPr="00542BDF">
        <w:rPr>
          <w:rFonts w:ascii="Bookman Old Style" w:hAnsi="Bookman Old Style"/>
          <w:b/>
          <w:szCs w:val="22"/>
          <w:lang w:eastAsia="ar-SA"/>
        </w:rPr>
        <w:tab/>
      </w:r>
      <w:r w:rsidR="00391BA0" w:rsidRPr="00391BA0">
        <w:rPr>
          <w:rFonts w:ascii="Bookman Old Style" w:hAnsi="Bookman Old Style" w:cs="Arial"/>
          <w:b/>
          <w:bCs/>
          <w:iCs/>
          <w:color w:val="000000"/>
        </w:rPr>
        <w:t xml:space="preserve">Dodávka IT techniky </w:t>
      </w:r>
      <w:r w:rsidR="00515602">
        <w:rPr>
          <w:rFonts w:ascii="Bookman Old Style" w:hAnsi="Bookman Old Style" w:cs="Arial"/>
          <w:b/>
          <w:bCs/>
          <w:iCs/>
          <w:color w:val="000000"/>
        </w:rPr>
        <w:t xml:space="preserve">do dvou učeben </w:t>
      </w:r>
      <w:r w:rsidR="00391BA0" w:rsidRPr="00391BA0">
        <w:rPr>
          <w:rFonts w:ascii="Bookman Old Style" w:hAnsi="Bookman Old Style" w:cs="Arial"/>
          <w:b/>
          <w:bCs/>
          <w:iCs/>
          <w:color w:val="000000"/>
        </w:rPr>
        <w:t>pro ZŠ A MŠ Krupka</w:t>
      </w:r>
    </w:p>
    <w:p w:rsidR="009B1F97" w:rsidRPr="006E6DE2" w:rsidRDefault="009B1F97" w:rsidP="009B1F97">
      <w:pPr>
        <w:ind w:left="2832" w:hanging="2832"/>
        <w:rPr>
          <w:rFonts w:ascii="Bookman Old Style" w:hAnsi="Bookman Old Style"/>
        </w:rPr>
      </w:pPr>
    </w:p>
    <w:p w:rsidR="00763940" w:rsidRPr="009C3C68" w:rsidRDefault="00763940" w:rsidP="00391BA0">
      <w:pPr>
        <w:autoSpaceDE w:val="0"/>
        <w:autoSpaceDN w:val="0"/>
        <w:adjustRightInd w:val="0"/>
        <w:ind w:left="4253" w:hanging="4253"/>
        <w:rPr>
          <w:rFonts w:ascii="Bookman Old Style" w:hAnsi="Bookman Old Style" w:cs="Arial"/>
        </w:rPr>
      </w:pPr>
      <w:r w:rsidRPr="009539AC">
        <w:rPr>
          <w:rFonts w:ascii="Bookman Old Style" w:hAnsi="Bookman Old Style"/>
          <w:bCs/>
        </w:rPr>
        <w:t>Zadavatel:</w:t>
      </w:r>
      <w:r w:rsidRPr="009539AC">
        <w:rPr>
          <w:rFonts w:ascii="Bookman Old Style" w:hAnsi="Bookman Old Style"/>
        </w:rPr>
        <w:t xml:space="preserve"> </w:t>
      </w:r>
      <w:r w:rsidRPr="009539AC">
        <w:rPr>
          <w:rFonts w:ascii="Bookman Old Style" w:hAnsi="Bookman Old Style"/>
        </w:rPr>
        <w:tab/>
      </w:r>
      <w:r w:rsidR="00391BA0" w:rsidRPr="00391BA0">
        <w:rPr>
          <w:rFonts w:ascii="Bookman Old Style" w:hAnsi="Bookman Old Style" w:cs="Arial"/>
          <w:bCs/>
        </w:rPr>
        <w:t>Základní škola a Mateřská škola Krupka, Teplická 400</w:t>
      </w:r>
    </w:p>
    <w:p w:rsidR="00763940" w:rsidRPr="009539AC" w:rsidRDefault="00763940" w:rsidP="00763940">
      <w:pPr>
        <w:ind w:left="2832" w:hanging="2832"/>
        <w:rPr>
          <w:rFonts w:ascii="Bookman Old Style" w:hAnsi="Bookman Old Style"/>
          <w:bCs/>
        </w:rPr>
      </w:pPr>
      <w:r w:rsidRPr="009539AC">
        <w:rPr>
          <w:rFonts w:ascii="Bookman Old Style" w:hAnsi="Bookman Old Style"/>
          <w:bCs/>
        </w:rPr>
        <w:t>Sídlo:</w:t>
      </w:r>
      <w:r w:rsidRPr="009539AC">
        <w:rPr>
          <w:rFonts w:ascii="Bookman Old Style" w:hAnsi="Bookman Old Style"/>
        </w:rPr>
        <w:t xml:space="preserve"> </w:t>
      </w:r>
      <w:r w:rsidRPr="009539AC">
        <w:rPr>
          <w:rFonts w:ascii="Bookman Old Style" w:hAnsi="Bookman Old Style"/>
        </w:rPr>
        <w:tab/>
      </w:r>
      <w:r w:rsidRPr="009539AC">
        <w:rPr>
          <w:rFonts w:ascii="Bookman Old Style" w:hAnsi="Bookman Old Style"/>
        </w:rPr>
        <w:tab/>
      </w:r>
      <w:r w:rsidRPr="009539AC">
        <w:rPr>
          <w:rFonts w:ascii="Bookman Old Style" w:hAnsi="Bookman Old Style"/>
        </w:rPr>
        <w:tab/>
      </w:r>
      <w:r w:rsidR="00391BA0" w:rsidRPr="00707826">
        <w:rPr>
          <w:rFonts w:ascii="Bookman Old Style" w:hAnsi="Bookman Old Style" w:cs="Arial"/>
          <w:bCs/>
        </w:rPr>
        <w:t>Teplická 400, 417 41 Krupka</w:t>
      </w:r>
    </w:p>
    <w:p w:rsidR="00763940" w:rsidRPr="009539AC" w:rsidRDefault="00763940" w:rsidP="00763940">
      <w:pPr>
        <w:ind w:left="2832" w:hanging="2832"/>
        <w:rPr>
          <w:rFonts w:ascii="Bookman Old Style" w:hAnsi="Bookman Old Style"/>
          <w:bCs/>
        </w:rPr>
      </w:pPr>
      <w:r w:rsidRPr="009539AC">
        <w:rPr>
          <w:rFonts w:ascii="Bookman Old Style" w:hAnsi="Bookman Old Style"/>
        </w:rPr>
        <w:t>IČ:</w:t>
      </w:r>
      <w:r w:rsidRPr="009539AC">
        <w:rPr>
          <w:rFonts w:ascii="Bookman Old Style" w:hAnsi="Bookman Old Style"/>
        </w:rPr>
        <w:tab/>
      </w:r>
      <w:r w:rsidRPr="009539AC">
        <w:rPr>
          <w:rFonts w:ascii="Bookman Old Style" w:hAnsi="Bookman Old Style"/>
        </w:rPr>
        <w:tab/>
      </w:r>
      <w:r w:rsidRPr="009539AC">
        <w:rPr>
          <w:rFonts w:ascii="Bookman Old Style" w:hAnsi="Bookman Old Style"/>
        </w:rPr>
        <w:tab/>
      </w:r>
      <w:r w:rsidR="00391BA0" w:rsidRPr="00707826">
        <w:rPr>
          <w:rFonts w:ascii="Bookman Old Style" w:hAnsi="Bookman Old Style" w:cs="Arial"/>
          <w:bCs/>
        </w:rPr>
        <w:t>60232731</w:t>
      </w:r>
    </w:p>
    <w:p w:rsidR="00763940" w:rsidRPr="009539AC" w:rsidRDefault="00763940" w:rsidP="00763940">
      <w:pPr>
        <w:ind w:left="2832" w:hanging="2832"/>
        <w:rPr>
          <w:rFonts w:ascii="Bookman Old Style" w:hAnsi="Bookman Old Style"/>
          <w:bCs/>
        </w:rPr>
      </w:pPr>
      <w:r w:rsidRPr="009539AC">
        <w:rPr>
          <w:rFonts w:ascii="Bookman Old Style" w:hAnsi="Bookman Old Style"/>
          <w:bCs/>
        </w:rPr>
        <w:t>Osoba oprávněná jednat za zadavatele:</w:t>
      </w:r>
      <w:r w:rsidRPr="009539AC">
        <w:rPr>
          <w:rFonts w:ascii="Bookman Old Style" w:hAnsi="Bookman Old Style"/>
        </w:rPr>
        <w:t xml:space="preserve"> </w:t>
      </w:r>
      <w:r w:rsidRPr="009539AC">
        <w:rPr>
          <w:rFonts w:ascii="Bookman Old Style" w:hAnsi="Bookman Old Style"/>
        </w:rPr>
        <w:tab/>
      </w:r>
      <w:r>
        <w:rPr>
          <w:rFonts w:ascii="Bookman Old Style" w:hAnsi="Bookman Old Style"/>
          <w:bCs/>
        </w:rPr>
        <w:t xml:space="preserve">Mgr. </w:t>
      </w:r>
      <w:r w:rsidR="00391BA0">
        <w:rPr>
          <w:rFonts w:ascii="Bookman Old Style" w:hAnsi="Bookman Old Style"/>
          <w:bCs/>
        </w:rPr>
        <w:t>Tomáš Liška</w:t>
      </w:r>
      <w:r>
        <w:rPr>
          <w:rFonts w:ascii="Bookman Old Style" w:hAnsi="Bookman Old Style"/>
          <w:bCs/>
        </w:rPr>
        <w:t>, ředitel</w:t>
      </w:r>
    </w:p>
    <w:p w:rsidR="009B1F97" w:rsidRPr="006E6DE2" w:rsidRDefault="009B1F97" w:rsidP="009B1F97">
      <w:pPr>
        <w:rPr>
          <w:rFonts w:ascii="Bookman Old Style" w:hAnsi="Bookman Old Style"/>
          <w:b/>
          <w:bCs/>
        </w:rPr>
      </w:pPr>
    </w:p>
    <w:p w:rsidR="009B1F97" w:rsidRPr="006E6DE2" w:rsidRDefault="009B1F97" w:rsidP="009B1F97">
      <w:pPr>
        <w:rPr>
          <w:rFonts w:ascii="Bookman Old Style" w:hAnsi="Bookman Old Style"/>
          <w:b/>
          <w:bCs/>
        </w:rPr>
      </w:pPr>
    </w:p>
    <w:p w:rsidR="009B1F97" w:rsidRPr="00B637E8" w:rsidRDefault="009B1F97" w:rsidP="009B1F97">
      <w:pPr>
        <w:pStyle w:val="Nzev"/>
        <w:jc w:val="both"/>
        <w:outlineLvl w:val="0"/>
        <w:rPr>
          <w:rFonts w:ascii="Bookman Old Style" w:hAnsi="Bookman Old Style"/>
          <w:b w:val="0"/>
          <w:caps w:val="0"/>
          <w:sz w:val="20"/>
        </w:rPr>
      </w:pPr>
      <w:r w:rsidRPr="00B637E8">
        <w:rPr>
          <w:rFonts w:ascii="Bookman Old Style" w:hAnsi="Bookman Old Style"/>
          <w:b w:val="0"/>
          <w:caps w:val="0"/>
          <w:sz w:val="20"/>
        </w:rPr>
        <w:t xml:space="preserve">Obchodní podmínky jsou součástí zadávací dokumentace a obsahují text smlouvy obligatorního charakteru v souladu s Občanským zákoníkem č. 89/2012 Sb., v platném a účinném znění, který je pro dodavatele závazný. </w:t>
      </w:r>
    </w:p>
    <w:p w:rsidR="009B1F97" w:rsidRPr="00B637E8" w:rsidRDefault="009B1F97" w:rsidP="009B1F97">
      <w:pPr>
        <w:pStyle w:val="Nzev"/>
        <w:jc w:val="both"/>
        <w:outlineLvl w:val="0"/>
        <w:rPr>
          <w:rFonts w:ascii="Bookman Old Style" w:hAnsi="Bookman Old Style"/>
          <w:b w:val="0"/>
          <w:caps w:val="0"/>
          <w:sz w:val="20"/>
        </w:rPr>
      </w:pPr>
      <w:r w:rsidRPr="00B637E8">
        <w:rPr>
          <w:rFonts w:ascii="Bookman Old Style" w:hAnsi="Bookman Old Style"/>
          <w:b w:val="0"/>
          <w:caps w:val="0"/>
          <w:sz w:val="20"/>
        </w:rPr>
        <w:t xml:space="preserve">Dodavatel je povinen text obchodních podmínek ve svém návrhu smlouvy předkládaném v rámci nabídky akceptovat. Obsah obchodních podmínek může dodavatel při zpracování návrhu doplnit pouze v těch částech, kde to vyplývá z textu obchodních podmínek. </w:t>
      </w:r>
    </w:p>
    <w:p w:rsidR="009B1F97" w:rsidRPr="00B637E8" w:rsidRDefault="009B1F97" w:rsidP="009B1F97">
      <w:pPr>
        <w:pStyle w:val="Nzev"/>
        <w:jc w:val="both"/>
        <w:outlineLvl w:val="0"/>
        <w:rPr>
          <w:rFonts w:ascii="Bookman Old Style" w:hAnsi="Bookman Old Style"/>
          <w:b w:val="0"/>
          <w:caps w:val="0"/>
          <w:sz w:val="20"/>
        </w:rPr>
      </w:pPr>
      <w:r w:rsidRPr="00B637E8">
        <w:rPr>
          <w:rFonts w:ascii="Bookman Old Style" w:hAnsi="Bookman Old Style"/>
          <w:b w:val="0"/>
          <w:caps w:val="0"/>
          <w:sz w:val="20"/>
        </w:rPr>
        <w:t>V případě jiných změn, doplňování či úprav je toto považováno za nedodržení obchodních podmínek stanovených zadavatelem a nabídka bude vyřazena z dalšího hodnocení.</w:t>
      </w:r>
    </w:p>
    <w:p w:rsidR="009B1F97" w:rsidRDefault="009B1F97" w:rsidP="009B1F97">
      <w:pPr>
        <w:jc w:val="center"/>
        <w:rPr>
          <w:rFonts w:ascii="Bookman Old Style" w:hAnsi="Bookman Old Style"/>
          <w:b/>
        </w:rPr>
      </w:pPr>
    </w:p>
    <w:p w:rsidR="009B1F97" w:rsidRDefault="009B1F97" w:rsidP="00521667">
      <w:pPr>
        <w:pStyle w:val="Nadpis1"/>
        <w:jc w:val="right"/>
        <w:rPr>
          <w:rFonts w:ascii="Bookman Old Style" w:hAnsi="Bookman Old Style" w:cs="Arial"/>
          <w:sz w:val="22"/>
          <w:szCs w:val="22"/>
        </w:rPr>
      </w:pPr>
    </w:p>
    <w:p w:rsidR="009B1F97" w:rsidRDefault="009B1F97" w:rsidP="00521667">
      <w:pPr>
        <w:pStyle w:val="Nadpis1"/>
        <w:jc w:val="right"/>
        <w:rPr>
          <w:rFonts w:ascii="Bookman Old Style" w:hAnsi="Bookman Old Style" w:cs="Arial"/>
          <w:sz w:val="22"/>
          <w:szCs w:val="22"/>
        </w:rPr>
      </w:pPr>
    </w:p>
    <w:p w:rsidR="009B1F97" w:rsidRDefault="009B1F97" w:rsidP="00521667">
      <w:pPr>
        <w:pStyle w:val="Nadpis1"/>
        <w:jc w:val="right"/>
        <w:rPr>
          <w:rFonts w:ascii="Bookman Old Style" w:hAnsi="Bookman Old Style" w:cs="Arial"/>
          <w:sz w:val="22"/>
          <w:szCs w:val="22"/>
        </w:rPr>
      </w:pPr>
    </w:p>
    <w:p w:rsidR="009B1F97" w:rsidRDefault="009B1F97" w:rsidP="00521667">
      <w:pPr>
        <w:pStyle w:val="Nadpis1"/>
        <w:jc w:val="right"/>
        <w:rPr>
          <w:rFonts w:ascii="Bookman Old Style" w:hAnsi="Bookman Old Style" w:cs="Arial"/>
          <w:sz w:val="22"/>
          <w:szCs w:val="22"/>
        </w:rPr>
      </w:pPr>
      <w:bookmarkStart w:id="1" w:name="_GoBack"/>
      <w:bookmarkEnd w:id="1"/>
    </w:p>
    <w:p w:rsidR="009C3C68" w:rsidRDefault="009C3C68">
      <w:pPr>
        <w:spacing w:after="200" w:line="276" w:lineRule="auto"/>
        <w:ind w:left="0" w:firstLine="0"/>
        <w:jc w:val="left"/>
        <w:rPr>
          <w:rFonts w:ascii="Bookman Old Style" w:hAnsi="Bookman Old Style" w:cs="Arial"/>
          <w:b/>
          <w:sz w:val="22"/>
          <w:szCs w:val="22"/>
        </w:rPr>
      </w:pPr>
      <w:r>
        <w:rPr>
          <w:rFonts w:ascii="Bookman Old Style" w:hAnsi="Bookman Old Style" w:cs="Arial"/>
          <w:sz w:val="22"/>
          <w:szCs w:val="22"/>
        </w:rPr>
        <w:br w:type="page"/>
      </w:r>
    </w:p>
    <w:p w:rsidR="00521667" w:rsidRPr="009B1F97" w:rsidRDefault="00521667" w:rsidP="00146A67">
      <w:pPr>
        <w:pStyle w:val="Nadpis1"/>
        <w:rPr>
          <w:rFonts w:ascii="Bookman Old Style" w:hAnsi="Bookman Old Style" w:cs="Arial"/>
          <w:sz w:val="22"/>
          <w:szCs w:val="22"/>
        </w:rPr>
      </w:pPr>
    </w:p>
    <w:p w:rsidR="00146A67" w:rsidRPr="009C3C68" w:rsidRDefault="00146A67" w:rsidP="00146A67">
      <w:pPr>
        <w:pStyle w:val="Nadpis1"/>
        <w:rPr>
          <w:rFonts w:ascii="Bookman Old Style" w:hAnsi="Bookman Old Style" w:cs="Arial"/>
          <w:szCs w:val="22"/>
        </w:rPr>
      </w:pPr>
      <w:r w:rsidRPr="009C3C68">
        <w:rPr>
          <w:rFonts w:ascii="Bookman Old Style" w:hAnsi="Bookman Old Style" w:cs="Arial"/>
          <w:szCs w:val="22"/>
        </w:rPr>
        <w:t>KUPNÍ SMLOUVA</w:t>
      </w:r>
      <w:r w:rsidR="00521667" w:rsidRPr="009C3C68">
        <w:rPr>
          <w:rFonts w:ascii="Bookman Old Style" w:hAnsi="Bookman Old Style" w:cs="Arial"/>
          <w:szCs w:val="22"/>
        </w:rPr>
        <w:t xml:space="preserve"> (závazný vzor</w:t>
      </w:r>
      <w:r w:rsidR="009B1F97" w:rsidRPr="009C3C68">
        <w:rPr>
          <w:rFonts w:ascii="Bookman Old Style" w:hAnsi="Bookman Old Style" w:cs="Arial"/>
          <w:szCs w:val="22"/>
        </w:rPr>
        <w:t xml:space="preserve"> textu smlouvy</w:t>
      </w:r>
      <w:r w:rsidR="00521667" w:rsidRPr="009C3C68">
        <w:rPr>
          <w:rFonts w:ascii="Bookman Old Style" w:hAnsi="Bookman Old Style" w:cs="Arial"/>
          <w:szCs w:val="22"/>
        </w:rPr>
        <w:t>)</w:t>
      </w:r>
    </w:p>
    <w:p w:rsidR="00146A67" w:rsidRPr="009B1F97" w:rsidRDefault="00146A67" w:rsidP="00146A67">
      <w:pPr>
        <w:jc w:val="center"/>
        <w:rPr>
          <w:rFonts w:ascii="Bookman Old Style" w:hAnsi="Bookman Old Style" w:cs="Arial"/>
          <w:sz w:val="22"/>
          <w:szCs w:val="22"/>
        </w:rPr>
      </w:pPr>
      <w:r w:rsidRPr="009B1F97">
        <w:rPr>
          <w:rFonts w:ascii="Bookman Old Style" w:hAnsi="Bookman Old Style" w:cs="Arial"/>
          <w:sz w:val="22"/>
          <w:szCs w:val="22"/>
        </w:rPr>
        <w:t>uzavřená dle § 2079. a násl. občanského zákoníku, ve znění pozdějších předpisů</w:t>
      </w:r>
    </w:p>
    <w:p w:rsidR="00146A67" w:rsidRPr="009B1F97" w:rsidRDefault="00146A67" w:rsidP="00146A67">
      <w:pPr>
        <w:jc w:val="center"/>
        <w:rPr>
          <w:rFonts w:ascii="Bookman Old Style" w:hAnsi="Bookman Old Style" w:cs="Arial"/>
          <w:b/>
          <w:sz w:val="22"/>
          <w:szCs w:val="22"/>
        </w:rPr>
      </w:pPr>
    </w:p>
    <w:p w:rsidR="00550305" w:rsidRPr="009B1F97" w:rsidRDefault="00550305" w:rsidP="00550305">
      <w:pPr>
        <w:autoSpaceDE w:val="0"/>
        <w:autoSpaceDN w:val="0"/>
        <w:adjustRightInd w:val="0"/>
        <w:rPr>
          <w:rFonts w:ascii="Bookman Old Style" w:hAnsi="Bookman Old Style" w:cs="Arial"/>
          <w:sz w:val="22"/>
          <w:szCs w:val="22"/>
        </w:rPr>
      </w:pPr>
    </w:p>
    <w:p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mezi:</w:t>
      </w:r>
    </w:p>
    <w:p w:rsidR="00550305" w:rsidRPr="009C3C68" w:rsidRDefault="00550305" w:rsidP="00550305">
      <w:pPr>
        <w:autoSpaceDE w:val="0"/>
        <w:autoSpaceDN w:val="0"/>
        <w:adjustRightInd w:val="0"/>
        <w:rPr>
          <w:rFonts w:ascii="Bookman Old Style" w:hAnsi="Bookman Old Style" w:cs="Arial"/>
        </w:rPr>
      </w:pPr>
    </w:p>
    <w:p w:rsidR="00550305" w:rsidRPr="00C66C22"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Název:</w:t>
      </w:r>
      <w:r w:rsidRPr="009875FC">
        <w:rPr>
          <w:rFonts w:ascii="Bookman Old Style" w:hAnsi="Bookman Old Style" w:cs="Arial"/>
          <w:b/>
        </w:rPr>
        <w:t xml:space="preserve"> </w:t>
      </w:r>
      <w:r w:rsidR="006A50A9" w:rsidRPr="00C66C22">
        <w:rPr>
          <w:rFonts w:ascii="Bookman Old Style" w:hAnsi="Bookman Old Style" w:cs="Arial"/>
          <w:b/>
        </w:rPr>
        <w:t>…………………</w:t>
      </w:r>
      <w:r w:rsidRPr="00C66C22">
        <w:rPr>
          <w:rFonts w:ascii="Bookman Old Style" w:hAnsi="Bookman Old Style" w:cs="Arial"/>
          <w:b/>
        </w:rPr>
        <w:t>.</w:t>
      </w:r>
      <w:r w:rsidRPr="00C66C22">
        <w:rPr>
          <w:rFonts w:ascii="Bookman Old Style" w:hAnsi="Bookman Old Style" w:cs="Arial"/>
        </w:rPr>
        <w:t xml:space="preserve"> </w:t>
      </w:r>
      <w:r w:rsidR="00DF46FC" w:rsidRPr="00C66C22">
        <w:rPr>
          <w:rFonts w:ascii="Bookman Old Style" w:hAnsi="Bookman Old Style" w:cs="Arial"/>
        </w:rPr>
        <w:t>(doplní účastník)</w:t>
      </w:r>
    </w:p>
    <w:p w:rsidR="00550305" w:rsidRPr="00C66C22" w:rsidRDefault="00550305" w:rsidP="00550305">
      <w:pPr>
        <w:autoSpaceDE w:val="0"/>
        <w:autoSpaceDN w:val="0"/>
        <w:adjustRightInd w:val="0"/>
        <w:rPr>
          <w:rFonts w:ascii="Bookman Old Style" w:hAnsi="Bookman Old Style" w:cs="Arial"/>
          <w:b/>
        </w:rPr>
      </w:pPr>
      <w:r w:rsidRPr="00C66C22">
        <w:rPr>
          <w:rFonts w:ascii="Bookman Old Style" w:hAnsi="Bookman Old Style" w:cs="Arial"/>
        </w:rPr>
        <w:t xml:space="preserve">se sídlem: </w:t>
      </w:r>
      <w:r w:rsidR="006A50A9" w:rsidRPr="00C66C22">
        <w:rPr>
          <w:rFonts w:ascii="Bookman Old Style" w:hAnsi="Bookman Old Style" w:cs="Arial"/>
        </w:rPr>
        <w:t>………………</w:t>
      </w:r>
      <w:proofErr w:type="gramStart"/>
      <w:r w:rsidR="006A50A9" w:rsidRPr="00C66C22">
        <w:rPr>
          <w:rFonts w:ascii="Bookman Old Style" w:hAnsi="Bookman Old Style" w:cs="Arial"/>
        </w:rPr>
        <w:t>…….</w:t>
      </w:r>
      <w:proofErr w:type="gramEnd"/>
      <w:r w:rsidR="006A50A9" w:rsidRPr="00C66C22">
        <w:rPr>
          <w:rFonts w:ascii="Bookman Old Style" w:hAnsi="Bookman Old Style" w:cs="Arial"/>
        </w:rPr>
        <w:t>.</w:t>
      </w:r>
      <w:r w:rsidR="00DF46FC" w:rsidRPr="00C66C22">
        <w:rPr>
          <w:rFonts w:ascii="Bookman Old Style" w:hAnsi="Bookman Old Style" w:cs="Arial"/>
        </w:rPr>
        <w:t>(doplní účastník)</w:t>
      </w:r>
    </w:p>
    <w:p w:rsidR="00550305" w:rsidRPr="00C66C22" w:rsidRDefault="00550305" w:rsidP="00550305">
      <w:pPr>
        <w:autoSpaceDE w:val="0"/>
        <w:autoSpaceDN w:val="0"/>
        <w:adjustRightInd w:val="0"/>
        <w:rPr>
          <w:rFonts w:ascii="Bookman Old Style" w:hAnsi="Bookman Old Style" w:cs="Arial"/>
          <w:b/>
        </w:rPr>
      </w:pPr>
      <w:r w:rsidRPr="00C66C22">
        <w:rPr>
          <w:rFonts w:ascii="Bookman Old Style" w:hAnsi="Bookman Old Style" w:cs="Arial"/>
        </w:rPr>
        <w:t xml:space="preserve">IČ: </w:t>
      </w:r>
      <w:r w:rsidR="006A50A9" w:rsidRPr="00C66C22">
        <w:rPr>
          <w:rFonts w:ascii="Bookman Old Style" w:hAnsi="Bookman Old Style" w:cs="Arial"/>
        </w:rPr>
        <w:t>………</w:t>
      </w:r>
      <w:proofErr w:type="gramStart"/>
      <w:r w:rsidR="006A50A9" w:rsidRPr="00C66C22">
        <w:rPr>
          <w:rFonts w:ascii="Bookman Old Style" w:hAnsi="Bookman Old Style" w:cs="Arial"/>
        </w:rPr>
        <w:t>…….</w:t>
      </w:r>
      <w:proofErr w:type="gramEnd"/>
      <w:r w:rsidR="006A50A9" w:rsidRPr="00C66C22">
        <w:rPr>
          <w:rFonts w:ascii="Bookman Old Style" w:hAnsi="Bookman Old Style" w:cs="Arial"/>
        </w:rPr>
        <w:t>.</w:t>
      </w:r>
      <w:r w:rsidR="00DF46FC" w:rsidRPr="00C66C22">
        <w:rPr>
          <w:rFonts w:ascii="Bookman Old Style" w:hAnsi="Bookman Old Style" w:cs="Arial"/>
        </w:rPr>
        <w:t>(doplní účastník)</w:t>
      </w:r>
    </w:p>
    <w:p w:rsidR="00550305" w:rsidRPr="00C66C22" w:rsidRDefault="00550305" w:rsidP="00550305">
      <w:pPr>
        <w:autoSpaceDE w:val="0"/>
        <w:autoSpaceDN w:val="0"/>
        <w:adjustRightInd w:val="0"/>
        <w:rPr>
          <w:rFonts w:ascii="Bookman Old Style" w:hAnsi="Bookman Old Style" w:cs="Arial"/>
        </w:rPr>
      </w:pPr>
      <w:r w:rsidRPr="00C66C22">
        <w:rPr>
          <w:rFonts w:ascii="Bookman Old Style" w:hAnsi="Bookman Old Style" w:cs="Arial"/>
        </w:rPr>
        <w:t xml:space="preserve">DIČ: </w:t>
      </w:r>
      <w:r w:rsidR="006A50A9" w:rsidRPr="00C66C22">
        <w:rPr>
          <w:rFonts w:ascii="Bookman Old Style" w:hAnsi="Bookman Old Style" w:cs="Arial"/>
        </w:rPr>
        <w:t>……………….</w:t>
      </w:r>
      <w:r w:rsidR="00DF46FC" w:rsidRPr="00C66C22">
        <w:rPr>
          <w:rFonts w:ascii="Bookman Old Style" w:hAnsi="Bookman Old Style" w:cs="Arial"/>
        </w:rPr>
        <w:t>(doplní účastník)</w:t>
      </w:r>
    </w:p>
    <w:p w:rsidR="00550305" w:rsidRPr="00C66C22" w:rsidRDefault="00550305" w:rsidP="00550305">
      <w:pPr>
        <w:autoSpaceDE w:val="0"/>
        <w:autoSpaceDN w:val="0"/>
        <w:adjustRightInd w:val="0"/>
        <w:ind w:left="426" w:hanging="69"/>
        <w:rPr>
          <w:rFonts w:ascii="Bookman Old Style" w:hAnsi="Bookman Old Style" w:cs="Arial"/>
        </w:rPr>
      </w:pPr>
      <w:r w:rsidRPr="00C66C22">
        <w:rPr>
          <w:rFonts w:ascii="Bookman Old Style" w:hAnsi="Bookman Old Style" w:cs="Arial"/>
        </w:rPr>
        <w:t xml:space="preserve">zapsána </w:t>
      </w:r>
      <w:r w:rsidR="00DF46FC" w:rsidRPr="00C66C22">
        <w:rPr>
          <w:rFonts w:ascii="Bookman Old Style" w:hAnsi="Bookman Old Style" w:cs="Arial"/>
        </w:rPr>
        <w:t>……………….(doplní účastník)</w:t>
      </w:r>
      <w:r w:rsidRPr="00C66C22">
        <w:rPr>
          <w:rFonts w:ascii="Bookman Old Style" w:hAnsi="Bookman Old Style" w:cs="Arial"/>
        </w:rPr>
        <w:t xml:space="preserve"> </w:t>
      </w:r>
    </w:p>
    <w:p w:rsidR="00550305" w:rsidRPr="00C66C22" w:rsidRDefault="00550305" w:rsidP="00550305">
      <w:pPr>
        <w:autoSpaceDE w:val="0"/>
        <w:autoSpaceDN w:val="0"/>
        <w:adjustRightInd w:val="0"/>
        <w:rPr>
          <w:rFonts w:ascii="Bookman Old Style" w:hAnsi="Bookman Old Style" w:cs="Arial"/>
        </w:rPr>
      </w:pPr>
      <w:r w:rsidRPr="00C66C22">
        <w:rPr>
          <w:rFonts w:ascii="Bookman Old Style" w:hAnsi="Bookman Old Style" w:cs="Arial"/>
        </w:rPr>
        <w:t xml:space="preserve">bankovní spojení: </w:t>
      </w:r>
      <w:r w:rsidR="006A50A9" w:rsidRPr="00C66C22">
        <w:rPr>
          <w:rFonts w:ascii="Bookman Old Style" w:hAnsi="Bookman Old Style" w:cs="Arial"/>
        </w:rPr>
        <w:t>………………</w:t>
      </w:r>
      <w:r w:rsidR="00DF46FC" w:rsidRPr="00C66C22">
        <w:rPr>
          <w:rFonts w:ascii="Bookman Old Style" w:hAnsi="Bookman Old Style" w:cs="Arial"/>
        </w:rPr>
        <w:t>(doplní účastník)</w:t>
      </w:r>
    </w:p>
    <w:p w:rsidR="00550305" w:rsidRPr="00C66C22" w:rsidRDefault="00550305" w:rsidP="00550305">
      <w:pPr>
        <w:autoSpaceDE w:val="0"/>
        <w:autoSpaceDN w:val="0"/>
        <w:adjustRightInd w:val="0"/>
        <w:rPr>
          <w:rFonts w:ascii="Bookman Old Style" w:hAnsi="Bookman Old Style" w:cs="Arial"/>
        </w:rPr>
      </w:pPr>
      <w:r w:rsidRPr="00C66C22">
        <w:rPr>
          <w:rFonts w:ascii="Bookman Old Style" w:hAnsi="Bookman Old Style" w:cs="Arial"/>
        </w:rPr>
        <w:t xml:space="preserve">jednající / zastoupená: </w:t>
      </w:r>
      <w:r w:rsidR="006A50A9" w:rsidRPr="00C66C22">
        <w:rPr>
          <w:rFonts w:ascii="Bookman Old Style" w:hAnsi="Bookman Old Style" w:cs="Arial"/>
        </w:rPr>
        <w:t>………………</w:t>
      </w:r>
      <w:r w:rsidR="00DF46FC" w:rsidRPr="00C66C22">
        <w:rPr>
          <w:rFonts w:ascii="Bookman Old Style" w:hAnsi="Bookman Old Style" w:cs="Arial"/>
        </w:rPr>
        <w:t>(doplní účastník)</w:t>
      </w:r>
    </w:p>
    <w:p w:rsidR="00550305" w:rsidRPr="009C3C68" w:rsidRDefault="00550305" w:rsidP="00550305">
      <w:pPr>
        <w:autoSpaceDE w:val="0"/>
        <w:autoSpaceDN w:val="0"/>
        <w:adjustRightInd w:val="0"/>
        <w:rPr>
          <w:rFonts w:ascii="Bookman Old Style" w:hAnsi="Bookman Old Style" w:cs="Arial"/>
        </w:rPr>
      </w:pPr>
      <w:r w:rsidRPr="00C66C22">
        <w:rPr>
          <w:rFonts w:ascii="Bookman Old Style" w:hAnsi="Bookman Old Style" w:cs="Arial"/>
        </w:rPr>
        <w:t xml:space="preserve">Kontaktní </w:t>
      </w:r>
      <w:proofErr w:type="gramStart"/>
      <w:r w:rsidRPr="00C66C22">
        <w:rPr>
          <w:rFonts w:ascii="Bookman Old Style" w:hAnsi="Bookman Old Style" w:cs="Arial"/>
        </w:rPr>
        <w:t>osoba :</w:t>
      </w:r>
      <w:proofErr w:type="gramEnd"/>
      <w:r w:rsidRPr="00C66C22">
        <w:rPr>
          <w:rFonts w:ascii="Bookman Old Style" w:hAnsi="Bookman Old Style" w:cs="Arial"/>
        </w:rPr>
        <w:t xml:space="preserve"> </w:t>
      </w:r>
      <w:r w:rsidR="006A50A9" w:rsidRPr="00C66C22">
        <w:rPr>
          <w:rFonts w:ascii="Bookman Old Style" w:hAnsi="Bookman Old Style" w:cs="Arial"/>
        </w:rPr>
        <w:t>…………………</w:t>
      </w:r>
      <w:r w:rsidR="00DF46FC" w:rsidRPr="00C66C22">
        <w:rPr>
          <w:rFonts w:ascii="Bookman Old Style" w:hAnsi="Bookman Old Style" w:cs="Arial"/>
        </w:rPr>
        <w:t>(doplní účastník)</w:t>
      </w:r>
    </w:p>
    <w:p w:rsidR="00763940" w:rsidRDefault="00763940" w:rsidP="00550305">
      <w:pPr>
        <w:autoSpaceDE w:val="0"/>
        <w:autoSpaceDN w:val="0"/>
        <w:adjustRightInd w:val="0"/>
        <w:rPr>
          <w:rFonts w:ascii="Bookman Old Style" w:hAnsi="Bookman Old Style" w:cs="Arial"/>
        </w:rPr>
      </w:pPr>
    </w:p>
    <w:p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(dále jen „</w:t>
      </w:r>
      <w:r w:rsidRPr="009C3C68">
        <w:rPr>
          <w:rFonts w:ascii="Bookman Old Style" w:hAnsi="Bookman Old Style" w:cs="Arial"/>
          <w:b/>
        </w:rPr>
        <w:t>prodávající</w:t>
      </w:r>
      <w:r w:rsidRPr="009C3C68">
        <w:rPr>
          <w:rFonts w:ascii="Bookman Old Style" w:hAnsi="Bookman Old Style" w:cs="Arial"/>
        </w:rPr>
        <w:t>“)</w:t>
      </w:r>
    </w:p>
    <w:p w:rsidR="00550305" w:rsidRPr="009C3C68" w:rsidRDefault="00550305" w:rsidP="00550305">
      <w:pPr>
        <w:autoSpaceDE w:val="0"/>
        <w:autoSpaceDN w:val="0"/>
        <w:adjustRightInd w:val="0"/>
        <w:rPr>
          <w:rFonts w:ascii="Bookman Old Style" w:hAnsi="Bookman Old Style" w:cs="Arial"/>
        </w:rPr>
      </w:pPr>
    </w:p>
    <w:p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a</w:t>
      </w:r>
    </w:p>
    <w:p w:rsidR="00550305" w:rsidRPr="009C3C68" w:rsidRDefault="00550305" w:rsidP="00550305">
      <w:pPr>
        <w:autoSpaceDE w:val="0"/>
        <w:autoSpaceDN w:val="0"/>
        <w:adjustRightInd w:val="0"/>
        <w:rPr>
          <w:rFonts w:ascii="Bookman Old Style" w:hAnsi="Bookman Old Style" w:cs="Arial"/>
        </w:rPr>
      </w:pPr>
    </w:p>
    <w:p w:rsidR="00763940" w:rsidRPr="009C3C68" w:rsidRDefault="00391BA0" w:rsidP="00763940">
      <w:pPr>
        <w:autoSpaceDE w:val="0"/>
        <w:autoSpaceDN w:val="0"/>
        <w:adjustRightInd w:val="0"/>
        <w:rPr>
          <w:rFonts w:ascii="Bookman Old Style" w:hAnsi="Bookman Old Style" w:cs="Arial"/>
        </w:rPr>
      </w:pPr>
      <w:r w:rsidRPr="00707826">
        <w:rPr>
          <w:rFonts w:ascii="Bookman Old Style" w:hAnsi="Bookman Old Style" w:cs="Arial"/>
          <w:bCs/>
        </w:rPr>
        <w:t>Základní škola a Mateřská škola Krupka, Teplická 400</w:t>
      </w:r>
    </w:p>
    <w:p w:rsidR="00763940" w:rsidRPr="0001396B" w:rsidRDefault="00763940" w:rsidP="00763940">
      <w:pPr>
        <w:autoSpaceDE w:val="0"/>
        <w:autoSpaceDN w:val="0"/>
        <w:adjustRightInd w:val="0"/>
        <w:rPr>
          <w:rFonts w:ascii="Bookman Old Style" w:hAnsi="Bookman Old Style" w:cs="Arial"/>
        </w:rPr>
      </w:pPr>
      <w:r w:rsidRPr="009C3C68">
        <w:rPr>
          <w:rFonts w:ascii="Bookman Old Style" w:hAnsi="Bookman Old Style" w:cs="Arial"/>
        </w:rPr>
        <w:t xml:space="preserve">se sídlem: </w:t>
      </w:r>
      <w:r w:rsidR="00391BA0" w:rsidRPr="00707826">
        <w:rPr>
          <w:rFonts w:ascii="Bookman Old Style" w:hAnsi="Bookman Old Style" w:cs="Arial"/>
          <w:bCs/>
        </w:rPr>
        <w:t>Teplická 400, 417 41 Krupka</w:t>
      </w:r>
    </w:p>
    <w:p w:rsidR="00763940" w:rsidRPr="009C3C68" w:rsidRDefault="00763940" w:rsidP="00763940">
      <w:pPr>
        <w:pStyle w:val="Zpat"/>
        <w:tabs>
          <w:tab w:val="clear" w:pos="4536"/>
          <w:tab w:val="clear" w:pos="9072"/>
        </w:tabs>
        <w:rPr>
          <w:rFonts w:ascii="Bookman Old Style" w:hAnsi="Bookman Old Style" w:cs="Arial"/>
        </w:rPr>
      </w:pPr>
      <w:r w:rsidRPr="009C3C68">
        <w:rPr>
          <w:rFonts w:ascii="Bookman Old Style" w:hAnsi="Bookman Old Style" w:cs="Arial"/>
        </w:rPr>
        <w:t xml:space="preserve">IČ: </w:t>
      </w:r>
      <w:r w:rsidR="00391BA0" w:rsidRPr="00707826">
        <w:rPr>
          <w:rFonts w:ascii="Bookman Old Style" w:hAnsi="Bookman Old Style" w:cs="Arial"/>
          <w:bCs/>
        </w:rPr>
        <w:t>60232731</w:t>
      </w:r>
    </w:p>
    <w:p w:rsidR="00763940" w:rsidRPr="009C3C68" w:rsidRDefault="00763940" w:rsidP="00763940">
      <w:pPr>
        <w:autoSpaceDE w:val="0"/>
        <w:autoSpaceDN w:val="0"/>
        <w:adjustRightInd w:val="0"/>
        <w:rPr>
          <w:rFonts w:ascii="Bookman Old Style" w:hAnsi="Bookman Old Style" w:cs="Arial"/>
        </w:rPr>
      </w:pPr>
      <w:r w:rsidRPr="009C3C68">
        <w:rPr>
          <w:rFonts w:ascii="Bookman Old Style" w:hAnsi="Bookman Old Style" w:cs="Arial"/>
        </w:rPr>
        <w:t xml:space="preserve">bankovní spojení: </w:t>
      </w:r>
      <w:r w:rsidR="004A68C6">
        <w:rPr>
          <w:rFonts w:ascii="Bookman Old Style" w:hAnsi="Bookman Old Style" w:cs="Arial"/>
        </w:rPr>
        <w:t>801910207/0100</w:t>
      </w:r>
    </w:p>
    <w:p w:rsidR="00763940" w:rsidRPr="0001396B" w:rsidRDefault="00763940" w:rsidP="00763940">
      <w:pPr>
        <w:pStyle w:val="Zpat"/>
        <w:rPr>
          <w:rFonts w:ascii="Bookman Old Style" w:hAnsi="Bookman Old Style" w:cs="Arial"/>
        </w:rPr>
      </w:pPr>
      <w:r w:rsidRPr="009C3C68">
        <w:rPr>
          <w:rFonts w:ascii="Bookman Old Style" w:hAnsi="Bookman Old Style" w:cs="Arial"/>
        </w:rPr>
        <w:t xml:space="preserve">jednající / zastoupená: </w:t>
      </w:r>
      <w:r w:rsidR="00391BA0" w:rsidRPr="00707826">
        <w:rPr>
          <w:rFonts w:ascii="Bookman Old Style" w:hAnsi="Bookman Old Style" w:cs="Arial"/>
          <w:bCs/>
        </w:rPr>
        <w:t>Mgr. Tomáše</w:t>
      </w:r>
      <w:r w:rsidR="00391BA0">
        <w:rPr>
          <w:rFonts w:ascii="Bookman Old Style" w:hAnsi="Bookman Old Style" w:cs="Arial"/>
          <w:bCs/>
        </w:rPr>
        <w:t>m</w:t>
      </w:r>
      <w:r w:rsidR="00391BA0" w:rsidRPr="00707826">
        <w:rPr>
          <w:rFonts w:ascii="Bookman Old Style" w:hAnsi="Bookman Old Style" w:cs="Arial"/>
          <w:bCs/>
        </w:rPr>
        <w:t xml:space="preserve"> Liškou, ředitelem</w:t>
      </w:r>
    </w:p>
    <w:p w:rsidR="00763940" w:rsidRPr="009C3C68" w:rsidRDefault="00763940" w:rsidP="00763940">
      <w:pPr>
        <w:rPr>
          <w:rStyle w:val="Hypertextovodkaz"/>
          <w:rFonts w:ascii="Bookman Old Style" w:hAnsi="Bookman Old Style"/>
        </w:rPr>
      </w:pPr>
      <w:r w:rsidRPr="009C3C68">
        <w:rPr>
          <w:rFonts w:ascii="Bookman Old Style" w:hAnsi="Bookman Old Style" w:cs="Arial"/>
        </w:rPr>
        <w:t xml:space="preserve">Kontaktní údaje: </w:t>
      </w:r>
      <w:r w:rsidR="00391BA0">
        <w:rPr>
          <w:rFonts w:ascii="Bookman Old Style" w:hAnsi="Bookman Old Style" w:cs="Arial"/>
          <w:color w:val="000000"/>
        </w:rPr>
        <w:t xml:space="preserve">tel: </w:t>
      </w:r>
      <w:r w:rsidR="00391BA0" w:rsidRPr="0033628B">
        <w:rPr>
          <w:rFonts w:ascii="Bookman Old Style" w:hAnsi="Bookman Old Style" w:cs="Arial"/>
          <w:color w:val="000000"/>
        </w:rPr>
        <w:t>+420 </w:t>
      </w:r>
      <w:r w:rsidR="00391BA0">
        <w:rPr>
          <w:rFonts w:ascii="Bookman Old Style" w:hAnsi="Bookman Old Style" w:cs="Arial"/>
          <w:color w:val="000000"/>
        </w:rPr>
        <w:t xml:space="preserve">602494363, email: </w:t>
      </w:r>
      <w:r w:rsidR="00391BA0" w:rsidRPr="00515602">
        <w:rPr>
          <w:rFonts w:ascii="Bookman Old Style" w:hAnsi="Bookman Old Style" w:cs="Arial"/>
        </w:rPr>
        <w:t>tomas.liska@zskrupka.cz</w:t>
      </w:r>
      <w:r>
        <w:t xml:space="preserve"> </w:t>
      </w:r>
      <w:r>
        <w:rPr>
          <w:rFonts w:ascii="Bookman Old Style" w:hAnsi="Bookman Old Style" w:cs="Arial"/>
        </w:rPr>
        <w:t xml:space="preserve"> </w:t>
      </w:r>
    </w:p>
    <w:p w:rsidR="00763940" w:rsidRPr="009C3C68" w:rsidRDefault="00763940" w:rsidP="00763940">
      <w:pPr>
        <w:ind w:left="426" w:hanging="69"/>
        <w:rPr>
          <w:rFonts w:ascii="Bookman Old Style" w:hAnsi="Bookman Old Style" w:cs="Arial"/>
        </w:rPr>
      </w:pPr>
      <w:r w:rsidRPr="009C3C68">
        <w:rPr>
          <w:rFonts w:ascii="Bookman Old Style" w:hAnsi="Bookman Old Style" w:cs="Arial"/>
        </w:rPr>
        <w:t xml:space="preserve">Kontakt ve věcech technických: </w:t>
      </w:r>
      <w:r w:rsidR="00391BA0" w:rsidRPr="00707826">
        <w:rPr>
          <w:rFonts w:ascii="Bookman Old Style" w:hAnsi="Bookman Old Style" w:cs="Arial"/>
          <w:bCs/>
        </w:rPr>
        <w:t>Mgr. Tomáš Lišk</w:t>
      </w:r>
      <w:r w:rsidR="00391BA0">
        <w:rPr>
          <w:rFonts w:ascii="Bookman Old Style" w:hAnsi="Bookman Old Style" w:cs="Arial"/>
          <w:bCs/>
        </w:rPr>
        <w:t>a</w:t>
      </w:r>
      <w:r w:rsidR="00391BA0" w:rsidRPr="0033628B">
        <w:rPr>
          <w:rFonts w:ascii="Bookman Old Style" w:hAnsi="Bookman Old Style" w:cs="Arial"/>
          <w:color w:val="000000"/>
        </w:rPr>
        <w:t xml:space="preserve"> –</w:t>
      </w:r>
      <w:r w:rsidR="00391BA0">
        <w:rPr>
          <w:rFonts w:ascii="Bookman Old Style" w:hAnsi="Bookman Old Style" w:cs="Arial"/>
          <w:color w:val="000000"/>
        </w:rPr>
        <w:t xml:space="preserve"> </w:t>
      </w:r>
      <w:r w:rsidR="00391BA0" w:rsidRPr="0033628B">
        <w:rPr>
          <w:rFonts w:ascii="Bookman Old Style" w:hAnsi="Bookman Old Style" w:cs="Arial"/>
          <w:color w:val="000000"/>
        </w:rPr>
        <w:t>ředitel</w:t>
      </w:r>
      <w:r w:rsidR="00391BA0">
        <w:rPr>
          <w:rFonts w:ascii="Bookman Old Style" w:hAnsi="Bookman Old Style" w:cs="Arial"/>
          <w:color w:val="000000"/>
        </w:rPr>
        <w:t xml:space="preserve">, tel: </w:t>
      </w:r>
      <w:r w:rsidR="00391BA0" w:rsidRPr="0033628B">
        <w:rPr>
          <w:rFonts w:ascii="Bookman Old Style" w:hAnsi="Bookman Old Style" w:cs="Arial"/>
          <w:color w:val="000000"/>
        </w:rPr>
        <w:t>+420 </w:t>
      </w:r>
      <w:r w:rsidR="00391BA0">
        <w:rPr>
          <w:rFonts w:ascii="Bookman Old Style" w:hAnsi="Bookman Old Style" w:cs="Arial"/>
          <w:color w:val="000000"/>
        </w:rPr>
        <w:t xml:space="preserve">602494363, email: </w:t>
      </w:r>
      <w:r w:rsidR="00391BA0" w:rsidRPr="00515602">
        <w:rPr>
          <w:rFonts w:ascii="Bookman Old Style" w:hAnsi="Bookman Old Style" w:cs="Arial"/>
        </w:rPr>
        <w:t>tomas.liska@zskrupka.cz</w:t>
      </w:r>
      <w:r w:rsidRPr="009C3C68">
        <w:rPr>
          <w:rFonts w:ascii="Bookman Old Style" w:hAnsi="Bookman Old Style" w:cs="Arial"/>
        </w:rPr>
        <w:t xml:space="preserve"> </w:t>
      </w:r>
    </w:p>
    <w:p w:rsidR="00391BA0" w:rsidRDefault="00391BA0" w:rsidP="00763940">
      <w:pPr>
        <w:rPr>
          <w:rFonts w:ascii="Bookman Old Style" w:hAnsi="Bookman Old Style" w:cs="Arial"/>
        </w:rPr>
      </w:pPr>
    </w:p>
    <w:p w:rsidR="00550305" w:rsidRPr="009C3C68" w:rsidRDefault="00550305" w:rsidP="00763940">
      <w:pPr>
        <w:rPr>
          <w:rFonts w:ascii="Bookman Old Style" w:hAnsi="Bookman Old Style" w:cs="Arial"/>
        </w:rPr>
      </w:pPr>
      <w:r w:rsidRPr="009C3C68">
        <w:rPr>
          <w:rFonts w:ascii="Bookman Old Style" w:hAnsi="Bookman Old Style" w:cs="Arial"/>
        </w:rPr>
        <w:t>(dále jen „</w:t>
      </w:r>
      <w:r w:rsidRPr="009C3C68">
        <w:rPr>
          <w:rFonts w:ascii="Bookman Old Style" w:hAnsi="Bookman Old Style" w:cs="Arial"/>
          <w:b/>
        </w:rPr>
        <w:t>kupující</w:t>
      </w:r>
      <w:r w:rsidRPr="009C3C68">
        <w:rPr>
          <w:rFonts w:ascii="Bookman Old Style" w:hAnsi="Bookman Old Style" w:cs="Arial"/>
        </w:rPr>
        <w:t>“)</w:t>
      </w:r>
    </w:p>
    <w:p w:rsidR="00550305" w:rsidRPr="009C3C68" w:rsidRDefault="00550305" w:rsidP="00550305">
      <w:pPr>
        <w:pStyle w:val="Zpat"/>
        <w:tabs>
          <w:tab w:val="clear" w:pos="4536"/>
          <w:tab w:val="clear" w:pos="9072"/>
        </w:tabs>
        <w:rPr>
          <w:rFonts w:ascii="Bookman Old Style" w:hAnsi="Bookman Old Style" w:cs="Arial"/>
        </w:rPr>
      </w:pPr>
    </w:p>
    <w:p w:rsidR="00550305" w:rsidRPr="009C3C68" w:rsidRDefault="00550305" w:rsidP="00550305">
      <w:pPr>
        <w:pStyle w:val="Zpat"/>
        <w:tabs>
          <w:tab w:val="clear" w:pos="4536"/>
          <w:tab w:val="clear" w:pos="9072"/>
        </w:tabs>
        <w:ind w:left="0" w:firstLine="0"/>
        <w:rPr>
          <w:rFonts w:ascii="Bookman Old Style" w:hAnsi="Bookman Old Style" w:cs="Arial"/>
        </w:rPr>
      </w:pPr>
    </w:p>
    <w:p w:rsidR="00550305" w:rsidRPr="009C3C68" w:rsidRDefault="00550305" w:rsidP="00550305">
      <w:pPr>
        <w:pStyle w:val="Zpat"/>
        <w:tabs>
          <w:tab w:val="clear" w:pos="4536"/>
          <w:tab w:val="clear" w:pos="9072"/>
        </w:tabs>
        <w:ind w:left="142" w:firstLine="0"/>
        <w:rPr>
          <w:rFonts w:ascii="Bookman Old Style" w:hAnsi="Bookman Old Style" w:cs="Arial"/>
        </w:rPr>
      </w:pPr>
      <w:r w:rsidRPr="009C3C68">
        <w:rPr>
          <w:rFonts w:ascii="Bookman Old Style" w:hAnsi="Bookman Old Style" w:cs="Arial"/>
        </w:rPr>
        <w:t>Prodávající a kupující jsou dále označeny rovněž jako „</w:t>
      </w:r>
      <w:r w:rsidRPr="009C3C68">
        <w:rPr>
          <w:rFonts w:ascii="Bookman Old Style" w:hAnsi="Bookman Old Style" w:cs="Arial"/>
          <w:b/>
        </w:rPr>
        <w:t>smluvní strana</w:t>
      </w:r>
      <w:r w:rsidRPr="009C3C68">
        <w:rPr>
          <w:rFonts w:ascii="Bookman Old Style" w:hAnsi="Bookman Old Style" w:cs="Arial"/>
        </w:rPr>
        <w:t>“ či společně jako „</w:t>
      </w:r>
      <w:r w:rsidRPr="009C3C68">
        <w:rPr>
          <w:rFonts w:ascii="Bookman Old Style" w:hAnsi="Bookman Old Style" w:cs="Arial"/>
          <w:b/>
        </w:rPr>
        <w:t>smluvní strany</w:t>
      </w:r>
      <w:r w:rsidRPr="009C3C68">
        <w:rPr>
          <w:rFonts w:ascii="Bookman Old Style" w:hAnsi="Bookman Old Style" w:cs="Arial"/>
        </w:rPr>
        <w:t>“.</w:t>
      </w:r>
    </w:p>
    <w:p w:rsidR="00550305" w:rsidRPr="009C3C68" w:rsidRDefault="00550305" w:rsidP="00550305">
      <w:pPr>
        <w:pStyle w:val="Zpat"/>
        <w:tabs>
          <w:tab w:val="clear" w:pos="4536"/>
          <w:tab w:val="clear" w:pos="9072"/>
        </w:tabs>
        <w:rPr>
          <w:rFonts w:ascii="Bookman Old Style" w:hAnsi="Bookman Old Style" w:cs="Arial"/>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w:t>
      </w:r>
    </w:p>
    <w:p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Předmět smlouvy</w:t>
      </w:r>
    </w:p>
    <w:p w:rsidR="00904017" w:rsidRPr="00CC2012" w:rsidRDefault="00904017" w:rsidP="00904017">
      <w:pPr>
        <w:numPr>
          <w:ilvl w:val="0"/>
          <w:numId w:val="7"/>
        </w:numPr>
        <w:tabs>
          <w:tab w:val="left" w:pos="357"/>
        </w:tabs>
        <w:spacing w:before="120"/>
        <w:ind w:left="357" w:hanging="357"/>
        <w:rPr>
          <w:rFonts w:ascii="Bookman Old Style" w:hAnsi="Bookman Old Style" w:cs="Arial"/>
          <w:b/>
          <w:bCs/>
        </w:rPr>
      </w:pPr>
      <w:r w:rsidRPr="009C3C68">
        <w:rPr>
          <w:rFonts w:ascii="Bookman Old Style" w:hAnsi="Bookman Old Style" w:cs="Arial"/>
        </w:rPr>
        <w:t>Prodávající se touto smlouvou zavazuje kupujícímu odevzdat předmět koupě a umožnit nabýt vlastnické právo k</w:t>
      </w:r>
      <w:r w:rsidR="00772344">
        <w:rPr>
          <w:rFonts w:ascii="Bookman Old Style" w:hAnsi="Bookman Old Style" w:cs="Arial"/>
        </w:rPr>
        <w:t> </w:t>
      </w:r>
      <w:r w:rsidRPr="009C3C68">
        <w:rPr>
          <w:rFonts w:ascii="Bookman Old Style" w:hAnsi="Bookman Old Style" w:cs="Arial"/>
        </w:rPr>
        <w:t>němu</w:t>
      </w:r>
      <w:r w:rsidR="00772344">
        <w:rPr>
          <w:rFonts w:ascii="Bookman Old Style" w:hAnsi="Bookman Old Style" w:cs="Arial"/>
        </w:rPr>
        <w:t>,</w:t>
      </w:r>
      <w:r w:rsidRPr="009C3C68">
        <w:rPr>
          <w:rFonts w:ascii="Bookman Old Style" w:hAnsi="Bookman Old Style" w:cs="Arial"/>
          <w:bCs/>
        </w:rPr>
        <w:t xml:space="preserve"> a to </w:t>
      </w:r>
      <w:r>
        <w:rPr>
          <w:rFonts w:ascii="Bookman Old Style" w:hAnsi="Bookman Old Style" w:cs="Arial"/>
          <w:bCs/>
        </w:rPr>
        <w:t xml:space="preserve">k </w:t>
      </w:r>
      <w:r w:rsidR="0080129E" w:rsidRPr="0080129E">
        <w:rPr>
          <w:rFonts w:ascii="Bookman Old Style" w:hAnsi="Bookman Old Style" w:cs="Arial"/>
          <w:b/>
          <w:bCs/>
        </w:rPr>
        <w:t>dodáv</w:t>
      </w:r>
      <w:r w:rsidR="0080129E">
        <w:rPr>
          <w:rFonts w:ascii="Bookman Old Style" w:hAnsi="Bookman Old Style" w:cs="Arial"/>
          <w:b/>
          <w:bCs/>
        </w:rPr>
        <w:t>ce</w:t>
      </w:r>
      <w:r w:rsidR="0080129E" w:rsidRPr="0080129E">
        <w:rPr>
          <w:rFonts w:ascii="Bookman Old Style" w:hAnsi="Bookman Old Style" w:cs="Arial"/>
          <w:b/>
          <w:bCs/>
        </w:rPr>
        <w:t xml:space="preserve"> </w:t>
      </w:r>
      <w:r w:rsidR="00772344">
        <w:rPr>
          <w:rFonts w:ascii="Bookman Old Style" w:hAnsi="Bookman Old Style" w:cs="Arial"/>
          <w:b/>
          <w:bCs/>
        </w:rPr>
        <w:t>45</w:t>
      </w:r>
      <w:r w:rsidR="0080129E" w:rsidRPr="0080129E">
        <w:rPr>
          <w:rFonts w:ascii="Bookman Old Style" w:hAnsi="Bookman Old Style" w:cs="Arial"/>
          <w:b/>
          <w:bCs/>
        </w:rPr>
        <w:t xml:space="preserve"> ks </w:t>
      </w:r>
      <w:r w:rsidR="00772344">
        <w:rPr>
          <w:rFonts w:ascii="Bookman Old Style" w:hAnsi="Bookman Old Style" w:cs="Arial"/>
          <w:b/>
          <w:bCs/>
        </w:rPr>
        <w:t xml:space="preserve">pracovních stanic v provedení </w:t>
      </w:r>
      <w:proofErr w:type="spellStart"/>
      <w:r w:rsidR="00772344">
        <w:rPr>
          <w:rFonts w:ascii="Bookman Old Style" w:hAnsi="Bookman Old Style" w:cs="Arial"/>
          <w:b/>
          <w:bCs/>
        </w:rPr>
        <w:t>All</w:t>
      </w:r>
      <w:proofErr w:type="spellEnd"/>
      <w:r w:rsidR="00772344">
        <w:rPr>
          <w:rFonts w:ascii="Bookman Old Style" w:hAnsi="Bookman Old Style" w:cs="Arial"/>
          <w:b/>
          <w:bCs/>
        </w:rPr>
        <w:t>-in-</w:t>
      </w:r>
      <w:proofErr w:type="spellStart"/>
      <w:r w:rsidR="00772344">
        <w:rPr>
          <w:rFonts w:ascii="Bookman Old Style" w:hAnsi="Bookman Old Style" w:cs="Arial"/>
          <w:b/>
          <w:bCs/>
        </w:rPr>
        <w:t>One</w:t>
      </w:r>
      <w:proofErr w:type="spellEnd"/>
      <w:r w:rsidR="00772344">
        <w:rPr>
          <w:rFonts w:ascii="Bookman Old Style" w:hAnsi="Bookman Old Style" w:cs="Arial"/>
          <w:b/>
          <w:bCs/>
        </w:rPr>
        <w:t xml:space="preserve">, 2ks USB-C </w:t>
      </w:r>
      <w:proofErr w:type="spellStart"/>
      <w:r w:rsidR="00772344">
        <w:rPr>
          <w:rFonts w:ascii="Bookman Old Style" w:hAnsi="Bookman Old Style" w:cs="Arial"/>
          <w:b/>
          <w:bCs/>
        </w:rPr>
        <w:t>dokovací</w:t>
      </w:r>
      <w:proofErr w:type="spellEnd"/>
      <w:r w:rsidR="00772344">
        <w:rPr>
          <w:rFonts w:ascii="Bookman Old Style" w:hAnsi="Bookman Old Style" w:cs="Arial"/>
          <w:b/>
          <w:bCs/>
        </w:rPr>
        <w:t xml:space="preserve"> stanice pro pracoviště pedagogů, SW řešení sledování a managementu IT učeben </w:t>
      </w:r>
      <w:r w:rsidR="0080129E" w:rsidRPr="0080129E">
        <w:rPr>
          <w:rFonts w:ascii="Bookman Old Style" w:hAnsi="Bookman Old Style" w:cs="Arial"/>
          <w:b/>
          <w:bCs/>
        </w:rPr>
        <w:t xml:space="preserve">pro potřeby školní výuky na základní škole v Krupce, </w:t>
      </w:r>
      <w:r w:rsidR="0080129E">
        <w:rPr>
          <w:rFonts w:ascii="Bookman Old Style" w:hAnsi="Bookman Old Style" w:cs="Arial"/>
          <w:b/>
          <w:bCs/>
        </w:rPr>
        <w:t xml:space="preserve">včetně </w:t>
      </w:r>
      <w:r w:rsidR="0080129E" w:rsidRPr="0080129E">
        <w:rPr>
          <w:rFonts w:ascii="Bookman Old Style" w:hAnsi="Bookman Old Style" w:cs="Arial"/>
          <w:b/>
          <w:bCs/>
        </w:rPr>
        <w:t>dopravy, instalace, uvedení do provozu a zaškolení</w:t>
      </w:r>
      <w:r w:rsidR="00772344">
        <w:rPr>
          <w:rFonts w:ascii="Bookman Old Style" w:hAnsi="Bookman Old Style" w:cs="Arial"/>
          <w:b/>
          <w:bCs/>
        </w:rPr>
        <w:t xml:space="preserve">. </w:t>
      </w:r>
      <w:r w:rsidR="00772344">
        <w:rPr>
          <w:rFonts w:ascii="Bookman Old Style" w:hAnsi="Bookman Old Style" w:cs="Arial"/>
        </w:rPr>
        <w:t>K</w:t>
      </w:r>
      <w:r w:rsidRPr="00CC2012">
        <w:rPr>
          <w:rFonts w:ascii="Bookman Old Style" w:hAnsi="Bookman Old Style" w:cs="Arial"/>
        </w:rPr>
        <w:t>upující se na základě této smlouvy zavazuje zboží převzít a zaplatit prodávajícímu za dodané zboží kupní cenu specifikovanou v čl. II. této smlouvy.</w:t>
      </w:r>
    </w:p>
    <w:p w:rsidR="00904017" w:rsidRPr="009C3C68" w:rsidRDefault="00904017" w:rsidP="00904017">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Přesná specifikace zařízení a rozsahu souvisejících služeb je uvedena v příloze č. 1 této smlouvy. </w:t>
      </w:r>
    </w:p>
    <w:p w:rsidR="00904017" w:rsidRPr="009C3C68" w:rsidRDefault="00904017" w:rsidP="00904017">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se zavazuje dodat pouze nové zboží.  </w:t>
      </w:r>
    </w:p>
    <w:p w:rsidR="00904017" w:rsidRPr="009C3C68" w:rsidRDefault="00904017" w:rsidP="00904017">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Předmětem smlouvy je dále předání zařízení ve znění dle článku III. odst. 2 této kupní smlouvy, likvidace obalového materiálu.  </w:t>
      </w:r>
    </w:p>
    <w:p w:rsidR="007718F7" w:rsidRDefault="007718F7" w:rsidP="00550305">
      <w:pPr>
        <w:spacing w:before="120"/>
        <w:jc w:val="center"/>
        <w:rPr>
          <w:rFonts w:ascii="Bookman Old Style" w:hAnsi="Bookman Old Style" w:cs="Arial"/>
        </w:rPr>
      </w:pPr>
    </w:p>
    <w:p w:rsidR="008B024F" w:rsidRDefault="008B024F" w:rsidP="00550305">
      <w:pPr>
        <w:spacing w:before="120"/>
        <w:jc w:val="center"/>
        <w:rPr>
          <w:rFonts w:ascii="Bookman Old Style" w:hAnsi="Bookman Old Style" w:cs="Arial"/>
        </w:rPr>
      </w:pPr>
    </w:p>
    <w:p w:rsidR="008B024F" w:rsidRDefault="008B024F" w:rsidP="00550305">
      <w:pPr>
        <w:spacing w:before="120"/>
        <w:jc w:val="center"/>
        <w:rPr>
          <w:rFonts w:ascii="Bookman Old Style" w:hAnsi="Bookman Old Style" w:cs="Arial"/>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rPr>
        <w:t xml:space="preserve"> </w:t>
      </w:r>
      <w:r w:rsidRPr="009C3C68">
        <w:rPr>
          <w:rFonts w:ascii="Bookman Old Style" w:hAnsi="Bookman Old Style" w:cs="Arial"/>
          <w:b/>
        </w:rPr>
        <w:t>II.</w:t>
      </w:r>
    </w:p>
    <w:p w:rsidR="00550305" w:rsidRPr="00C66C22" w:rsidRDefault="00550305" w:rsidP="00550305">
      <w:pPr>
        <w:pStyle w:val="Nadpis2"/>
        <w:spacing w:before="120"/>
        <w:jc w:val="center"/>
        <w:rPr>
          <w:rFonts w:ascii="Bookman Old Style" w:hAnsi="Bookman Old Style" w:cs="Arial"/>
        </w:rPr>
      </w:pPr>
      <w:r w:rsidRPr="00C66C22">
        <w:rPr>
          <w:rFonts w:ascii="Bookman Old Style" w:hAnsi="Bookman Old Style" w:cs="Arial"/>
        </w:rPr>
        <w:t>Kupní cena zboží</w:t>
      </w:r>
    </w:p>
    <w:p w:rsidR="00550305" w:rsidRPr="00C66C22" w:rsidRDefault="00550305" w:rsidP="00550305">
      <w:pPr>
        <w:numPr>
          <w:ilvl w:val="0"/>
          <w:numId w:val="1"/>
        </w:numPr>
        <w:tabs>
          <w:tab w:val="clear" w:pos="600"/>
          <w:tab w:val="left" w:pos="357"/>
        </w:tabs>
        <w:spacing w:before="120" w:after="240"/>
        <w:ind w:left="357" w:hanging="357"/>
        <w:rPr>
          <w:rFonts w:ascii="Bookman Old Style" w:hAnsi="Bookman Old Style" w:cs="Arial"/>
        </w:rPr>
      </w:pPr>
      <w:r w:rsidRPr="00C66C22">
        <w:rPr>
          <w:rFonts w:ascii="Bookman Old Style" w:hAnsi="Bookman Old Style" w:cs="Arial"/>
        </w:rPr>
        <w:t xml:space="preserve">Celková kupní cena zařízení je </w:t>
      </w:r>
      <w:r w:rsidR="001C2402" w:rsidRPr="00C66C22">
        <w:rPr>
          <w:rFonts w:ascii="Bookman Old Style" w:hAnsi="Bookman Old Style" w:cs="Arial"/>
        </w:rPr>
        <w:t>…………</w:t>
      </w:r>
      <w:r w:rsidR="00DF46FC" w:rsidRPr="00C66C22">
        <w:rPr>
          <w:rFonts w:ascii="Bookman Old Style" w:hAnsi="Bookman Old Style" w:cs="Arial"/>
        </w:rPr>
        <w:t>(doplní účastník)</w:t>
      </w:r>
      <w:r w:rsidRPr="00C66C22">
        <w:rPr>
          <w:rFonts w:ascii="Bookman Old Style" w:hAnsi="Bookman Old Style" w:cs="Arial"/>
          <w:b/>
        </w:rPr>
        <w:t xml:space="preserve"> Kč bez DPH</w:t>
      </w:r>
      <w:r w:rsidRPr="00C66C22">
        <w:rPr>
          <w:rFonts w:ascii="Bookman Old Style" w:hAnsi="Bookman Old Style" w:cs="Arial"/>
        </w:rPr>
        <w:t xml:space="preserve">, </w:t>
      </w:r>
      <w:r w:rsidR="00730DC0" w:rsidRPr="00C66C22">
        <w:rPr>
          <w:rFonts w:ascii="Bookman Old Style" w:hAnsi="Bookman Old Style" w:cs="Arial"/>
          <w:b/>
        </w:rPr>
        <w:t xml:space="preserve">DPH ve výše 21 % činí </w:t>
      </w:r>
      <w:r w:rsidR="001C2402" w:rsidRPr="00C66C22">
        <w:rPr>
          <w:rFonts w:ascii="Bookman Old Style" w:hAnsi="Bookman Old Style" w:cs="Arial"/>
          <w:b/>
        </w:rPr>
        <w:t>………….</w:t>
      </w:r>
      <w:r w:rsidR="00DF46FC" w:rsidRPr="00C66C22">
        <w:rPr>
          <w:rFonts w:ascii="Bookman Old Style" w:hAnsi="Bookman Old Style" w:cs="Arial"/>
          <w:b/>
        </w:rPr>
        <w:t>(doplní účastník)</w:t>
      </w:r>
      <w:r w:rsidRPr="00C66C22">
        <w:rPr>
          <w:rFonts w:ascii="Bookman Old Style" w:hAnsi="Bookman Old Style" w:cs="Arial"/>
          <w:b/>
        </w:rPr>
        <w:t xml:space="preserve"> Kč </w:t>
      </w:r>
      <w:r w:rsidR="00730DC0" w:rsidRPr="00C66C22">
        <w:rPr>
          <w:rFonts w:ascii="Bookman Old Style" w:hAnsi="Bookman Old Style" w:cs="Arial"/>
          <w:b/>
        </w:rPr>
        <w:t xml:space="preserve">a cena včetně </w:t>
      </w:r>
      <w:r w:rsidRPr="00C66C22">
        <w:rPr>
          <w:rFonts w:ascii="Bookman Old Style" w:hAnsi="Bookman Old Style" w:cs="Arial"/>
          <w:b/>
        </w:rPr>
        <w:t>21 % DPH</w:t>
      </w:r>
      <w:r w:rsidR="00730DC0" w:rsidRPr="00C66C22">
        <w:rPr>
          <w:rFonts w:ascii="Bookman Old Style" w:hAnsi="Bookman Old Style" w:cs="Arial"/>
          <w:b/>
        </w:rPr>
        <w:t xml:space="preserve"> činí …………(doplní účastník) Kč</w:t>
      </w:r>
      <w:r w:rsidRPr="00C66C22">
        <w:rPr>
          <w:rFonts w:ascii="Bookman Old Style" w:hAnsi="Bookman Old Style" w:cs="Arial"/>
        </w:rPr>
        <w:t>. Podrobně je cena dále členěna a specifikována v příloze č. 2 smlouvy – položkový rozpočet.</w:t>
      </w:r>
    </w:p>
    <w:p w:rsidR="00550305" w:rsidRPr="00C66C22" w:rsidRDefault="00550305" w:rsidP="00550305">
      <w:pPr>
        <w:numPr>
          <w:ilvl w:val="0"/>
          <w:numId w:val="1"/>
        </w:numPr>
        <w:tabs>
          <w:tab w:val="clear" w:pos="600"/>
          <w:tab w:val="num" w:pos="357"/>
        </w:tabs>
        <w:spacing w:before="120"/>
        <w:ind w:left="357" w:hanging="357"/>
        <w:rPr>
          <w:rFonts w:ascii="Bookman Old Style" w:hAnsi="Bookman Old Style" w:cs="Arial"/>
        </w:rPr>
      </w:pPr>
      <w:r w:rsidRPr="00C66C22">
        <w:rPr>
          <w:rFonts w:ascii="Bookman Old Style" w:hAnsi="Bookman Old Style" w:cs="Arial"/>
        </w:rPr>
        <w:t>Kupní cena je cenou nejvýše přípustnou a nepřekročitelnou a je cenou konečnou.</w:t>
      </w:r>
    </w:p>
    <w:p w:rsidR="008D3040" w:rsidRPr="00C66C22" w:rsidRDefault="00550305" w:rsidP="008D3040">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 xml:space="preserve">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w:t>
      </w:r>
      <w:r w:rsidR="008D3040" w:rsidRPr="00C66C22">
        <w:rPr>
          <w:rFonts w:ascii="Bookman Old Style" w:hAnsi="Bookman Old Style" w:cs="Arial"/>
        </w:rPr>
        <w:t>Platební doklad bude dále obsahovat tyto údaje:</w:t>
      </w:r>
    </w:p>
    <w:p w:rsidR="008D3040" w:rsidRPr="00C66C22" w:rsidRDefault="008D3040" w:rsidP="008D3040">
      <w:pPr>
        <w:numPr>
          <w:ilvl w:val="0"/>
          <w:numId w:val="25"/>
        </w:numPr>
        <w:spacing w:before="120"/>
        <w:rPr>
          <w:rFonts w:ascii="Bookman Old Style" w:hAnsi="Bookman Old Style" w:cs="Arial"/>
        </w:rPr>
      </w:pPr>
      <w:r w:rsidRPr="00C66C22">
        <w:rPr>
          <w:rFonts w:ascii="Bookman Old Style" w:hAnsi="Bookman Old Style" w:cs="Arial"/>
        </w:rPr>
        <w:t xml:space="preserve">označení povinné a oprávněné osoby, adresa, sídlo, IČO, DIČ </w:t>
      </w:r>
    </w:p>
    <w:p w:rsidR="008D3040" w:rsidRPr="00C66C22" w:rsidRDefault="008D3040" w:rsidP="008D3040">
      <w:pPr>
        <w:numPr>
          <w:ilvl w:val="0"/>
          <w:numId w:val="25"/>
        </w:numPr>
        <w:ind w:left="1780" w:hanging="357"/>
        <w:rPr>
          <w:rFonts w:ascii="Bookman Old Style" w:hAnsi="Bookman Old Style" w:cs="Arial"/>
        </w:rPr>
      </w:pPr>
      <w:r w:rsidRPr="00C66C22">
        <w:rPr>
          <w:rFonts w:ascii="Bookman Old Style" w:hAnsi="Bookman Old Style" w:cs="Arial"/>
        </w:rPr>
        <w:t>název stavby, číslo smlouvy, číslo platebního dokladu</w:t>
      </w:r>
    </w:p>
    <w:p w:rsidR="008D3040" w:rsidRPr="00C66C22" w:rsidRDefault="008D3040" w:rsidP="008D3040">
      <w:pPr>
        <w:numPr>
          <w:ilvl w:val="0"/>
          <w:numId w:val="25"/>
        </w:numPr>
        <w:ind w:left="1780" w:hanging="357"/>
        <w:rPr>
          <w:rFonts w:ascii="Bookman Old Style" w:hAnsi="Bookman Old Style" w:cs="Arial"/>
        </w:rPr>
      </w:pPr>
      <w:r w:rsidRPr="00C66C22">
        <w:rPr>
          <w:rFonts w:ascii="Bookman Old Style" w:hAnsi="Bookman Old Style" w:cs="Arial"/>
        </w:rPr>
        <w:t>název projektu „</w:t>
      </w:r>
      <w:r w:rsidR="00772344" w:rsidRPr="00C66C22">
        <w:rPr>
          <w:rFonts w:ascii="Bookman Old Style" w:hAnsi="Bookman Old Style" w:cs="Arial"/>
          <w:i/>
        </w:rPr>
        <w:t>Dodávka IT techniky do dvou učeben pro ZŠ a MŠ Krupka</w:t>
      </w:r>
      <w:r w:rsidRPr="00C66C22">
        <w:rPr>
          <w:rFonts w:ascii="Bookman Old Style" w:hAnsi="Bookman Old Style" w:cs="Arial"/>
        </w:rPr>
        <w:t>“</w:t>
      </w:r>
    </w:p>
    <w:p w:rsidR="008D3040" w:rsidRPr="00C66C22" w:rsidRDefault="008D3040" w:rsidP="008D3040">
      <w:pPr>
        <w:numPr>
          <w:ilvl w:val="0"/>
          <w:numId w:val="25"/>
        </w:numPr>
        <w:jc w:val="left"/>
        <w:rPr>
          <w:rFonts w:ascii="Bookman Old Style" w:hAnsi="Bookman Old Style" w:cs="Arial"/>
        </w:rPr>
      </w:pPr>
      <w:r w:rsidRPr="00C66C22">
        <w:rPr>
          <w:rFonts w:ascii="Bookman Old Style" w:hAnsi="Bookman Old Style" w:cs="Arial"/>
        </w:rPr>
        <w:t xml:space="preserve">číslo projektu </w:t>
      </w:r>
      <w:r w:rsidR="00F64D77" w:rsidRPr="00C66C22">
        <w:rPr>
          <w:rFonts w:ascii="Bookman Old Style" w:hAnsi="Bookman Old Style" w:cs="Arial"/>
        </w:rPr>
        <w:t>„</w:t>
      </w:r>
      <w:r w:rsidR="00772344" w:rsidRPr="00C66C22">
        <w:rPr>
          <w:rFonts w:ascii="Bookman Old Style" w:hAnsi="Bookman Old Style" w:cs="Arial"/>
          <w:i/>
        </w:rPr>
        <w:t>2</w:t>
      </w:r>
      <w:r w:rsidR="00F64D77" w:rsidRPr="00C66C22">
        <w:rPr>
          <w:rFonts w:ascii="Bookman Old Style" w:hAnsi="Bookman Old Style" w:cs="Arial"/>
        </w:rPr>
        <w:t>“</w:t>
      </w:r>
    </w:p>
    <w:p w:rsidR="008D3040" w:rsidRPr="00C66C22" w:rsidRDefault="008D3040" w:rsidP="008D3040">
      <w:pPr>
        <w:numPr>
          <w:ilvl w:val="0"/>
          <w:numId w:val="25"/>
        </w:numPr>
        <w:ind w:left="1780" w:hanging="357"/>
        <w:rPr>
          <w:rFonts w:ascii="Bookman Old Style" w:hAnsi="Bookman Old Style" w:cs="Arial"/>
        </w:rPr>
      </w:pPr>
      <w:r w:rsidRPr="00C66C22">
        <w:rPr>
          <w:rFonts w:ascii="Bookman Old Style" w:hAnsi="Bookman Old Style" w:cs="Arial"/>
        </w:rPr>
        <w:t>den odeslání a den splatnosti faktury</w:t>
      </w:r>
    </w:p>
    <w:p w:rsidR="008D3040" w:rsidRPr="00C66C22" w:rsidRDefault="008D3040" w:rsidP="008D3040">
      <w:pPr>
        <w:numPr>
          <w:ilvl w:val="0"/>
          <w:numId w:val="25"/>
        </w:numPr>
        <w:ind w:left="1780" w:hanging="357"/>
        <w:rPr>
          <w:rFonts w:ascii="Bookman Old Style" w:hAnsi="Bookman Old Style" w:cs="Arial"/>
        </w:rPr>
      </w:pPr>
      <w:r w:rsidRPr="00C66C22">
        <w:rPr>
          <w:rFonts w:ascii="Bookman Old Style" w:hAnsi="Bookman Old Style" w:cs="Arial"/>
        </w:rPr>
        <w:t>označení peněžního ústavu a číslo účtu, na který se má platit</w:t>
      </w:r>
    </w:p>
    <w:p w:rsidR="008D3040" w:rsidRPr="00C66C22" w:rsidRDefault="008D3040" w:rsidP="008D3040">
      <w:pPr>
        <w:numPr>
          <w:ilvl w:val="0"/>
          <w:numId w:val="25"/>
        </w:numPr>
        <w:ind w:left="1780" w:hanging="357"/>
        <w:rPr>
          <w:rFonts w:ascii="Bookman Old Style" w:hAnsi="Bookman Old Style" w:cs="Arial"/>
        </w:rPr>
      </w:pPr>
      <w:r w:rsidRPr="00C66C22">
        <w:rPr>
          <w:rFonts w:ascii="Bookman Old Style" w:hAnsi="Bookman Old Style" w:cs="Arial"/>
        </w:rPr>
        <w:t>účtovanou částku včetně DPH</w:t>
      </w:r>
    </w:p>
    <w:p w:rsidR="008D3040" w:rsidRPr="00C66C22" w:rsidRDefault="008D3040" w:rsidP="008D3040">
      <w:pPr>
        <w:numPr>
          <w:ilvl w:val="0"/>
          <w:numId w:val="24"/>
        </w:numPr>
        <w:ind w:left="1780" w:hanging="357"/>
        <w:rPr>
          <w:rFonts w:ascii="Bookman Old Style" w:hAnsi="Bookman Old Style" w:cs="Arial"/>
        </w:rPr>
      </w:pPr>
      <w:r w:rsidRPr="00C66C22">
        <w:rPr>
          <w:rFonts w:ascii="Bookman Old Style" w:hAnsi="Bookman Old Style" w:cs="Arial"/>
        </w:rPr>
        <w:t>splatnost daňového dokladu v souladu se smlouvou</w:t>
      </w:r>
    </w:p>
    <w:p w:rsidR="008D3040" w:rsidRPr="00C66C22" w:rsidRDefault="008D3040" w:rsidP="008D3040">
      <w:pPr>
        <w:numPr>
          <w:ilvl w:val="0"/>
          <w:numId w:val="24"/>
        </w:numPr>
        <w:ind w:left="1780" w:hanging="357"/>
        <w:rPr>
          <w:rFonts w:ascii="Bookman Old Style" w:hAnsi="Bookman Old Style" w:cs="Arial"/>
        </w:rPr>
      </w:pPr>
      <w:r w:rsidRPr="00C66C22">
        <w:rPr>
          <w:rFonts w:ascii="Bookman Old Style" w:hAnsi="Bookman Old Style" w:cs="Arial"/>
        </w:rPr>
        <w:t>razítko a podpis oprávněné osoby</w:t>
      </w:r>
    </w:p>
    <w:p w:rsidR="008D3040" w:rsidRPr="00C66C22" w:rsidRDefault="008D3040" w:rsidP="008D3040">
      <w:pPr>
        <w:numPr>
          <w:ilvl w:val="0"/>
          <w:numId w:val="24"/>
        </w:numPr>
        <w:ind w:left="1780" w:hanging="357"/>
        <w:rPr>
          <w:rFonts w:ascii="Bookman Old Style" w:hAnsi="Bookman Old Style" w:cs="Arial"/>
        </w:rPr>
      </w:pPr>
      <w:r w:rsidRPr="00C66C22">
        <w:rPr>
          <w:rFonts w:ascii="Bookman Old Style" w:hAnsi="Bookman Old Style" w:cs="Arial"/>
        </w:rPr>
        <w:t>podpis oprávněné osoby objednatele na soupisu dodávek</w:t>
      </w:r>
    </w:p>
    <w:p w:rsidR="008D3040" w:rsidRPr="00C66C22" w:rsidRDefault="008D3040" w:rsidP="008D3040">
      <w:pPr>
        <w:tabs>
          <w:tab w:val="left" w:pos="357"/>
        </w:tabs>
        <w:spacing w:before="120"/>
        <w:ind w:left="357" w:firstLine="0"/>
        <w:rPr>
          <w:rFonts w:ascii="Bookman Old Style" w:hAnsi="Bookman Old Style" w:cs="Arial"/>
        </w:rPr>
      </w:pPr>
      <w:r w:rsidRPr="00C66C22">
        <w:rPr>
          <w:rFonts w:ascii="Bookman Old Style" w:hAnsi="Bookman Old Style" w:cs="Arial"/>
        </w:rPr>
        <w:t>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550305" w:rsidRPr="00C66C22" w:rsidRDefault="00550305" w:rsidP="00550305">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Kupující neposkytne prodávajícímu zálohu na kupní cenu.</w:t>
      </w:r>
    </w:p>
    <w:p w:rsidR="00550305" w:rsidRPr="00C66C22" w:rsidRDefault="00550305" w:rsidP="00550305">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Prodávající je oprávněn vystavit fakturu po protokolárním předání díla kupujícímu a provedení veškerých úkonů uvedených v článku I</w:t>
      </w:r>
      <w:r w:rsidR="007718F7" w:rsidRPr="00C66C22">
        <w:rPr>
          <w:rFonts w:ascii="Bookman Old Style" w:hAnsi="Bookman Old Style" w:cs="Arial"/>
        </w:rPr>
        <w:t>II. odst. 2. této kupní smlouvy.</w:t>
      </w:r>
    </w:p>
    <w:p w:rsidR="00550305" w:rsidRPr="00C66C22" w:rsidRDefault="00550305" w:rsidP="00550305">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 xml:space="preserve">Faktury jsou splatné do </w:t>
      </w:r>
      <w:r w:rsidR="00A43F9F" w:rsidRPr="00C66C22">
        <w:rPr>
          <w:rFonts w:ascii="Bookman Old Style" w:hAnsi="Bookman Old Style" w:cs="Arial"/>
        </w:rPr>
        <w:t>14</w:t>
      </w:r>
      <w:r w:rsidRPr="00C66C22">
        <w:rPr>
          <w:rFonts w:ascii="Bookman Old Style" w:hAnsi="Bookman Old Style"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550305" w:rsidRPr="00C66C22" w:rsidRDefault="00550305" w:rsidP="00550305">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550305" w:rsidRPr="00C66C22" w:rsidRDefault="00550305" w:rsidP="00550305">
      <w:pPr>
        <w:numPr>
          <w:ilvl w:val="0"/>
          <w:numId w:val="1"/>
        </w:numPr>
        <w:tabs>
          <w:tab w:val="clear" w:pos="600"/>
          <w:tab w:val="left" w:pos="357"/>
        </w:tabs>
        <w:spacing w:before="120"/>
        <w:ind w:left="357" w:hanging="357"/>
        <w:rPr>
          <w:rFonts w:ascii="Bookman Old Style" w:hAnsi="Bookman Old Style" w:cs="Arial"/>
        </w:rPr>
      </w:pPr>
      <w:r w:rsidRPr="00C66C22">
        <w:rPr>
          <w:rFonts w:ascii="Bookman Old Style" w:hAnsi="Bookman Old Style" w:cs="Arial"/>
        </w:rPr>
        <w:t xml:space="preserve">Vlastnické právo ke zboží dle této kupní smlouvy přechází na kupujícího okamžikem řádného předání a převzetí zařízení dle čl. III. odst. 2. </w:t>
      </w:r>
    </w:p>
    <w:p w:rsidR="00550305" w:rsidRPr="00C66C22" w:rsidRDefault="00550305" w:rsidP="00550305">
      <w:pPr>
        <w:spacing w:before="120"/>
        <w:jc w:val="center"/>
        <w:rPr>
          <w:rFonts w:ascii="Bookman Old Style" w:hAnsi="Bookman Old Style" w:cs="Arial"/>
          <w:b/>
        </w:rPr>
      </w:pPr>
    </w:p>
    <w:p w:rsidR="00550305" w:rsidRPr="00C66C22" w:rsidRDefault="00550305" w:rsidP="00550305">
      <w:pPr>
        <w:spacing w:before="120"/>
        <w:jc w:val="center"/>
        <w:rPr>
          <w:rFonts w:ascii="Bookman Old Style" w:hAnsi="Bookman Old Style" w:cs="Arial"/>
          <w:b/>
        </w:rPr>
      </w:pPr>
      <w:r w:rsidRPr="00C66C22">
        <w:rPr>
          <w:rFonts w:ascii="Bookman Old Style" w:hAnsi="Bookman Old Style" w:cs="Arial"/>
          <w:b/>
        </w:rPr>
        <w:t>III.</w:t>
      </w:r>
    </w:p>
    <w:p w:rsidR="00550305" w:rsidRPr="00C66C22" w:rsidRDefault="00550305" w:rsidP="00550305">
      <w:pPr>
        <w:pStyle w:val="Nadpis2"/>
        <w:spacing w:before="120"/>
        <w:jc w:val="center"/>
        <w:rPr>
          <w:rFonts w:ascii="Bookman Old Style" w:hAnsi="Bookman Old Style" w:cs="Arial"/>
        </w:rPr>
      </w:pPr>
      <w:r w:rsidRPr="00C66C22">
        <w:rPr>
          <w:rFonts w:ascii="Bookman Old Style" w:hAnsi="Bookman Old Style" w:cs="Arial"/>
        </w:rPr>
        <w:t>Doba a místo plnění</w:t>
      </w:r>
    </w:p>
    <w:p w:rsidR="00550305" w:rsidRPr="00C66C22" w:rsidRDefault="00550305" w:rsidP="00550305">
      <w:pPr>
        <w:numPr>
          <w:ilvl w:val="0"/>
          <w:numId w:val="8"/>
        </w:numPr>
        <w:spacing w:before="120"/>
        <w:rPr>
          <w:rFonts w:ascii="Bookman Old Style" w:hAnsi="Bookman Old Style" w:cs="Arial"/>
        </w:rPr>
      </w:pPr>
      <w:r w:rsidRPr="00C66C22">
        <w:rPr>
          <w:rFonts w:ascii="Bookman Old Style" w:hAnsi="Bookman Old Style" w:cs="Arial"/>
        </w:rPr>
        <w:t xml:space="preserve">Prodávající se zavazuje provést dodávku, montáž a instalaci vybavení do prostor kupujícího </w:t>
      </w:r>
      <w:r w:rsidR="0025369A" w:rsidRPr="00C66C22">
        <w:rPr>
          <w:rFonts w:ascii="Bookman Old Style" w:hAnsi="Bookman Old Style" w:cs="Arial"/>
        </w:rPr>
        <w:t xml:space="preserve">nejpozději </w:t>
      </w:r>
      <w:r w:rsidRPr="00C66C22">
        <w:rPr>
          <w:rFonts w:ascii="Bookman Old Style" w:hAnsi="Bookman Old Style" w:cs="Arial"/>
        </w:rPr>
        <w:t xml:space="preserve">do </w:t>
      </w:r>
      <w:r w:rsidR="00A43F9F" w:rsidRPr="00C66C22">
        <w:rPr>
          <w:rFonts w:ascii="Bookman Old Style" w:hAnsi="Bookman Old Style" w:cs="Arial"/>
          <w:b/>
        </w:rPr>
        <w:t>23.8.2024</w:t>
      </w:r>
      <w:r w:rsidRPr="00C66C22">
        <w:rPr>
          <w:rFonts w:ascii="Bookman Old Style" w:hAnsi="Bookman Old Style" w:cs="Arial"/>
        </w:rPr>
        <w:t xml:space="preserve">. O přesném termínu dodání musí prodávající informovat pověřené pracovníky kupujícího minimálně 3 pracovní dny předem. Přesný termín a způsob předání bude domluven pověřenými zástupci prodávajícího a </w:t>
      </w:r>
      <w:r w:rsidRPr="00C66C22">
        <w:rPr>
          <w:rFonts w:ascii="Bookman Old Style" w:hAnsi="Bookman Old Style" w:cs="Arial"/>
        </w:rPr>
        <w:lastRenderedPageBreak/>
        <w:t xml:space="preserve">kupujícího. Pověřeným zástupcem prodávajícího je </w:t>
      </w:r>
      <w:r w:rsidR="001C2402" w:rsidRPr="00C66C22">
        <w:rPr>
          <w:rFonts w:ascii="Bookman Old Style" w:hAnsi="Bookman Old Style" w:cs="Arial"/>
        </w:rPr>
        <w:t>………</w:t>
      </w:r>
      <w:proofErr w:type="gramStart"/>
      <w:r w:rsidR="001C2402" w:rsidRPr="00C66C22">
        <w:rPr>
          <w:rFonts w:ascii="Bookman Old Style" w:hAnsi="Bookman Old Style" w:cs="Arial"/>
        </w:rPr>
        <w:t>…</w:t>
      </w:r>
      <w:r w:rsidR="00DF46FC" w:rsidRPr="00C66C22">
        <w:rPr>
          <w:rFonts w:ascii="Bookman Old Style" w:hAnsi="Bookman Old Style" w:cs="Arial"/>
        </w:rPr>
        <w:t>(</w:t>
      </w:r>
      <w:proofErr w:type="gramEnd"/>
      <w:r w:rsidR="00DF46FC" w:rsidRPr="00C66C22">
        <w:rPr>
          <w:rFonts w:ascii="Bookman Old Style" w:hAnsi="Bookman Old Style" w:cs="Arial"/>
        </w:rPr>
        <w:t>doplní účastník)</w:t>
      </w:r>
      <w:r w:rsidRPr="00C66C22">
        <w:rPr>
          <w:rFonts w:ascii="Bookman Old Style" w:hAnsi="Bookman Old Style" w:cs="Arial"/>
        </w:rPr>
        <w:t xml:space="preserve"> (tel.: </w:t>
      </w:r>
      <w:r w:rsidR="001C2402" w:rsidRPr="00C66C22">
        <w:rPr>
          <w:rFonts w:ascii="Bookman Old Style" w:hAnsi="Bookman Old Style" w:cs="Arial"/>
        </w:rPr>
        <w:t>………….</w:t>
      </w:r>
      <w:r w:rsidR="00DF46FC" w:rsidRPr="00C66C22">
        <w:rPr>
          <w:rFonts w:ascii="Bookman Old Style" w:hAnsi="Bookman Old Style" w:cs="Arial"/>
        </w:rPr>
        <w:t>(doplní účastník)</w:t>
      </w:r>
      <w:r w:rsidRPr="00C66C22">
        <w:rPr>
          <w:rFonts w:ascii="Bookman Old Style" w:hAnsi="Bookman Old Style" w:cs="Arial"/>
        </w:rPr>
        <w:t xml:space="preserve">,  email: </w:t>
      </w:r>
      <w:r w:rsidR="001C2402" w:rsidRPr="00C66C22">
        <w:rPr>
          <w:rFonts w:ascii="Bookman Old Style" w:hAnsi="Bookman Old Style"/>
        </w:rPr>
        <w:t>………….</w:t>
      </w:r>
      <w:r w:rsidR="00DF46FC" w:rsidRPr="00C66C22">
        <w:rPr>
          <w:rFonts w:ascii="Bookman Old Style" w:hAnsi="Bookman Old Style" w:cs="Arial"/>
        </w:rPr>
        <w:t>(doplní účastník)</w:t>
      </w:r>
      <w:r w:rsidRPr="00C66C22">
        <w:rPr>
          <w:rFonts w:ascii="Bookman Old Style" w:hAnsi="Bookman Old Style"/>
        </w:rPr>
        <w:t>)</w:t>
      </w:r>
      <w:r w:rsidRPr="00C66C22">
        <w:rPr>
          <w:rFonts w:ascii="Bookman Old Style" w:hAnsi="Bookman Old Style" w:cs="Arial"/>
        </w:rPr>
        <w:t>.</w:t>
      </w:r>
    </w:p>
    <w:p w:rsidR="00550305" w:rsidRPr="009C3C68" w:rsidRDefault="00550305" w:rsidP="00550305">
      <w:pPr>
        <w:spacing w:before="120"/>
        <w:ind w:left="357" w:firstLine="0"/>
        <w:rPr>
          <w:rFonts w:ascii="Bookman Old Style" w:hAnsi="Bookman Old Style" w:cs="Arial"/>
        </w:rPr>
      </w:pPr>
      <w:r w:rsidRPr="00C66C22">
        <w:rPr>
          <w:rFonts w:ascii="Bookman Old Style" w:hAnsi="Bookman Old Style" w:cs="Arial"/>
        </w:rPr>
        <w:t>Pověřeným zástupcem kupujícího je:</w:t>
      </w:r>
      <w:r w:rsidRPr="009C3C68">
        <w:rPr>
          <w:rFonts w:ascii="Bookman Old Style" w:hAnsi="Bookman Old Style" w:cs="Arial"/>
        </w:rPr>
        <w:t xml:space="preserve"> </w:t>
      </w:r>
    </w:p>
    <w:p w:rsidR="00550305" w:rsidRPr="009C3C68" w:rsidRDefault="0080129E" w:rsidP="00550305">
      <w:pPr>
        <w:spacing w:before="120"/>
        <w:ind w:left="357" w:firstLine="0"/>
        <w:rPr>
          <w:rFonts w:ascii="Bookman Old Style" w:hAnsi="Bookman Old Style" w:cs="Arial"/>
        </w:rPr>
      </w:pPr>
      <w:r w:rsidRPr="0080129E">
        <w:rPr>
          <w:rFonts w:ascii="Bookman Old Style" w:hAnsi="Bookman Old Style" w:cs="Arial"/>
          <w:bCs/>
        </w:rPr>
        <w:t>Mgr. Tomáš Liška</w:t>
      </w:r>
      <w:r w:rsidRPr="0080129E">
        <w:rPr>
          <w:rFonts w:ascii="Bookman Old Style" w:hAnsi="Bookman Old Style" w:cs="Arial"/>
        </w:rPr>
        <w:t xml:space="preserve"> – ředitel, tel: +420 602494363, email: </w:t>
      </w:r>
      <w:r w:rsidRPr="00515602">
        <w:rPr>
          <w:rFonts w:ascii="Bookman Old Style" w:hAnsi="Bookman Old Style" w:cs="Arial"/>
        </w:rPr>
        <w:t>tomas.liska@zskrupka.cz</w:t>
      </w:r>
    </w:p>
    <w:p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Za předání zařízení se považuje:</w:t>
      </w:r>
    </w:p>
    <w:p w:rsidR="00550305" w:rsidRPr="009C3C68" w:rsidRDefault="00550305" w:rsidP="00550305">
      <w:pPr>
        <w:numPr>
          <w:ilvl w:val="1"/>
          <w:numId w:val="8"/>
        </w:numPr>
        <w:spacing w:before="120"/>
        <w:rPr>
          <w:rFonts w:ascii="Bookman Old Style" w:hAnsi="Bookman Old Style" w:cs="Arial"/>
        </w:rPr>
      </w:pPr>
      <w:r w:rsidRPr="009C3C68">
        <w:rPr>
          <w:rFonts w:ascii="Bookman Old Style" w:hAnsi="Bookman Old Style" w:cs="Arial"/>
        </w:rPr>
        <w:t xml:space="preserve">jeho dodání a instalaci na adresu: </w:t>
      </w:r>
      <w:r w:rsidRPr="009C3C68">
        <w:rPr>
          <w:rFonts w:ascii="Bookman Old Style" w:hAnsi="Bookman Old Style" w:cs="Arial"/>
        </w:rPr>
        <w:tab/>
      </w:r>
      <w:r w:rsidR="0080129E" w:rsidRPr="00DC129C">
        <w:rPr>
          <w:rFonts w:ascii="Bookman Old Style" w:hAnsi="Bookman Old Style"/>
        </w:rPr>
        <w:t xml:space="preserve">Kraj Ústecký, obec </w:t>
      </w:r>
      <w:r w:rsidR="0080129E">
        <w:rPr>
          <w:rFonts w:ascii="Bookman Old Style" w:hAnsi="Bookman Old Style"/>
        </w:rPr>
        <w:t>Krupka</w:t>
      </w:r>
      <w:r w:rsidR="0080129E" w:rsidRPr="00DC129C">
        <w:rPr>
          <w:rFonts w:ascii="Bookman Old Style" w:hAnsi="Bookman Old Style"/>
        </w:rPr>
        <w:t>,</w:t>
      </w:r>
      <w:r w:rsidR="0080129E" w:rsidRPr="00DC129C">
        <w:rPr>
          <w:rFonts w:ascii="Bookman Old Style" w:hAnsi="Bookman Old Style"/>
          <w:b/>
        </w:rPr>
        <w:t xml:space="preserve"> </w:t>
      </w:r>
      <w:r w:rsidR="0080129E">
        <w:rPr>
          <w:rFonts w:ascii="Bookman Old Style" w:hAnsi="Bookman Old Style"/>
        </w:rPr>
        <w:t xml:space="preserve">adresa: </w:t>
      </w:r>
      <w:r w:rsidR="0080129E" w:rsidRPr="00707826">
        <w:rPr>
          <w:rFonts w:ascii="Bookman Old Style" w:hAnsi="Bookman Old Style"/>
          <w:iCs/>
        </w:rPr>
        <w:t>Teplická 400, 417 41 Krupka</w:t>
      </w:r>
    </w:p>
    <w:p w:rsidR="00515602" w:rsidRDefault="00550305" w:rsidP="00550305">
      <w:pPr>
        <w:numPr>
          <w:ilvl w:val="1"/>
          <w:numId w:val="8"/>
        </w:numPr>
        <w:rPr>
          <w:rFonts w:ascii="Bookman Old Style" w:hAnsi="Bookman Old Style" w:cs="Arial"/>
        </w:rPr>
      </w:pPr>
      <w:r w:rsidRPr="009C3C68">
        <w:rPr>
          <w:rFonts w:ascii="Bookman Old Style" w:hAnsi="Bookman Old Style" w:cs="Arial"/>
        </w:rPr>
        <w:t>dodávka, montáž a instalace</w:t>
      </w:r>
      <w:r w:rsidR="00904017">
        <w:rPr>
          <w:rFonts w:ascii="Bookman Old Style" w:hAnsi="Bookman Old Style" w:cs="Arial"/>
        </w:rPr>
        <w:t xml:space="preserve"> včetně zaškolení obsluhy</w:t>
      </w:r>
    </w:p>
    <w:p w:rsidR="00550305" w:rsidRPr="009C3C68" w:rsidRDefault="00550305" w:rsidP="00550305">
      <w:pPr>
        <w:numPr>
          <w:ilvl w:val="1"/>
          <w:numId w:val="8"/>
        </w:numPr>
        <w:rPr>
          <w:rFonts w:ascii="Bookman Old Style" w:hAnsi="Bookman Old Style" w:cs="Arial"/>
        </w:rPr>
      </w:pPr>
      <w:r w:rsidRPr="009C3C68">
        <w:rPr>
          <w:rFonts w:ascii="Bookman Old Style" w:hAnsi="Bookman Old Style" w:cs="Arial"/>
        </w:rPr>
        <w:t>podpis protokolu o předání zařízení oběma pověřenými zástupci obou smluvních stran (dále též „předání zařízení“).</w:t>
      </w:r>
    </w:p>
    <w:p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Zápis o předání a převzetí vybavení a o zprovoznění vybavení musí být podepsán pověřeným pracovníkem kupujícího, v opačném případě není plnění dodávky považováno za úplné a nelze se domáhat úhrady kupní ceny.</w:t>
      </w:r>
    </w:p>
    <w:p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Nepředá-li prodávající kupujícímu zboží řádně a včas, zavazuje se prodávající zaplatit kupujícímu smluvní pokutu ve výši 0,2 % z kupní ceny zboží za každý den prodlení, a to až do řádného předání zboží kupujícímu.</w:t>
      </w:r>
    </w:p>
    <w:p w:rsidR="00763940" w:rsidRDefault="00763940" w:rsidP="00550305">
      <w:pPr>
        <w:spacing w:before="120"/>
        <w:jc w:val="center"/>
        <w:rPr>
          <w:rFonts w:ascii="Bookman Old Style" w:hAnsi="Bookman Old Style" w:cs="Arial"/>
          <w:b/>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IV.</w:t>
      </w:r>
    </w:p>
    <w:p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Nebezpečí škody na zařízení</w:t>
      </w:r>
    </w:p>
    <w:p w:rsidR="00550305" w:rsidRPr="009C3C68" w:rsidRDefault="00550305" w:rsidP="00550305">
      <w:pPr>
        <w:pStyle w:val="Zkladntext"/>
        <w:spacing w:before="120"/>
        <w:ind w:left="284" w:hanging="284"/>
        <w:rPr>
          <w:rFonts w:ascii="Bookman Old Style" w:hAnsi="Bookman Old Style" w:cs="Arial"/>
        </w:rPr>
      </w:pPr>
      <w:r w:rsidRPr="009C3C68">
        <w:rPr>
          <w:rFonts w:ascii="Bookman Old Style" w:hAnsi="Bookman Old Style" w:cs="Arial"/>
        </w:rPr>
        <w:t>1.  Nebezpečí škody na zařízení přechází z prodávajícího na kupujícího okamžikem předání vybavení (viz čl. III. odst. 1 této smlouvy). V případě, že prodávající nemůže provést kompletní předání vybavení z důvodu nepřipravenosti na straně kupujícího (tj. zejména nepřipravenost na instalaci dodávky vybavení), přechází nebezpečí škody na vybavení z prodávajícího na kupujícího jeho dodáním kupujícímu.</w:t>
      </w:r>
    </w:p>
    <w:p w:rsidR="00763940" w:rsidRDefault="00763940" w:rsidP="00550305">
      <w:pPr>
        <w:spacing w:before="120"/>
        <w:jc w:val="center"/>
        <w:rPr>
          <w:rFonts w:ascii="Bookman Old Style" w:hAnsi="Bookman Old Style" w:cs="Arial"/>
          <w:b/>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w:t>
      </w:r>
    </w:p>
    <w:p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Záruka za jakost</w:t>
      </w:r>
    </w:p>
    <w:p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Prodávající se zavazuje dodat kupujícímu vybavení v  kvalitě, jež bude v souladu s příslušnými platnými právními předpisy a technickými či jinými normami, a to jak v České republice, tak i v zemi výrobce zařízení.</w:t>
      </w:r>
    </w:p>
    <w:p w:rsidR="00C900F2" w:rsidRPr="009C3C68" w:rsidRDefault="00C900F2" w:rsidP="00C900F2">
      <w:pPr>
        <w:pStyle w:val="Zkladntext"/>
        <w:numPr>
          <w:ilvl w:val="0"/>
          <w:numId w:val="3"/>
        </w:numPr>
        <w:spacing w:before="120"/>
        <w:ind w:left="357" w:hanging="357"/>
        <w:rPr>
          <w:rFonts w:ascii="Bookman Old Style" w:hAnsi="Bookman Old Style" w:cs="Arial"/>
        </w:rPr>
      </w:pPr>
      <w:r w:rsidRPr="004E54A1">
        <w:rPr>
          <w:rFonts w:ascii="Bookman Old Style" w:hAnsi="Bookman Old Style" w:cs="Arial"/>
        </w:rPr>
        <w:t xml:space="preserve">Délka záruky činí minimálně 24 měsíců na kompletní dodávku zařízení </w:t>
      </w:r>
      <w:r w:rsidRPr="009C3C68">
        <w:rPr>
          <w:rFonts w:ascii="Bookman Old Style" w:hAnsi="Bookman Old Style" w:cs="Arial"/>
        </w:rPr>
        <w:t>a začíná běžet ode dne následujícího po předání zařízení.</w:t>
      </w:r>
    </w:p>
    <w:p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Záruka se nevztahuje na vady zařízení způsobené kupujícím v rozporu s návodem k použití zboží.</w:t>
      </w:r>
    </w:p>
    <w:p w:rsidR="00763940" w:rsidRDefault="00763940" w:rsidP="00550305">
      <w:pPr>
        <w:spacing w:before="120"/>
        <w:jc w:val="center"/>
        <w:rPr>
          <w:rFonts w:ascii="Bookman Old Style" w:hAnsi="Bookman Old Style" w:cs="Arial"/>
          <w:b/>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w:t>
      </w:r>
    </w:p>
    <w:p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Předčasné ukončení smlouvy</w:t>
      </w:r>
    </w:p>
    <w:p w:rsidR="00550305" w:rsidRPr="009C3C68" w:rsidRDefault="00550305" w:rsidP="00550305">
      <w:pPr>
        <w:numPr>
          <w:ilvl w:val="0"/>
          <w:numId w:val="5"/>
        </w:numPr>
        <w:tabs>
          <w:tab w:val="num" w:pos="426"/>
          <w:tab w:val="left" w:pos="1701"/>
        </w:tabs>
        <w:spacing w:before="120"/>
        <w:ind w:left="357" w:hanging="357"/>
        <w:rPr>
          <w:rFonts w:ascii="Bookman Old Style" w:hAnsi="Bookman Old Style" w:cs="Arial"/>
        </w:rPr>
      </w:pPr>
      <w:r w:rsidRPr="009C3C68">
        <w:rPr>
          <w:rFonts w:ascii="Bookman Old Style" w:hAnsi="Bookman Old Style"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w:t>
      </w:r>
      <w:r w:rsidRPr="009C3C68">
        <w:rPr>
          <w:rFonts w:ascii="Bookman Old Style" w:hAnsi="Bookman Old Style" w:cs="Arial"/>
        </w:rPr>
        <w:lastRenderedPageBreak/>
        <w:t xml:space="preserve">stav vyvolaný porušením takové povinnosti odstraněn ani během přiměřené lhůty poskytnuté v předchozí písemné výzvě. </w:t>
      </w:r>
    </w:p>
    <w:p w:rsidR="00550305" w:rsidRDefault="00550305" w:rsidP="00550305">
      <w:pPr>
        <w:spacing w:before="120"/>
        <w:ind w:left="360" w:hanging="3"/>
        <w:rPr>
          <w:rFonts w:ascii="Bookman Old Style" w:hAnsi="Bookman Old Style" w:cs="Arial"/>
        </w:rPr>
      </w:pPr>
      <w:r w:rsidRPr="009C3C68">
        <w:rPr>
          <w:rFonts w:ascii="Bookman Old Style" w:hAnsi="Bookman Old Style" w:cs="Arial"/>
        </w:rPr>
        <w:t>Smluvní strany jsou povinny vypořádat si vzájemná práva a závazky v souladu s ustanoveními zákona č. 89/2012 Sb. v platném znění.</w:t>
      </w:r>
    </w:p>
    <w:p w:rsidR="00E278A8" w:rsidRDefault="00E278A8" w:rsidP="00550305">
      <w:pPr>
        <w:spacing w:before="120"/>
        <w:jc w:val="center"/>
        <w:rPr>
          <w:rFonts w:ascii="Bookman Old Style" w:hAnsi="Bookman Old Style" w:cs="Arial"/>
          <w:b/>
        </w:rPr>
      </w:pPr>
    </w:p>
    <w:p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VII.</w:t>
      </w:r>
    </w:p>
    <w:p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Zvláštní ustanovení</w:t>
      </w:r>
    </w:p>
    <w:p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po celou dobu obchodní spolupráce v rámci veřejné zakázky dodržovat platné právní předpisy a provádět veškerá plnění v souladu s platným právním řádem.</w:t>
      </w:r>
    </w:p>
    <w:p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tímto uděluje souhlas se zveřejněním této kupní smlouvy v souladu s povinnostmi kupujícího, jakožto subjektu povinného dle zákona č. 106/1999 Sb., o svobodném přístupu k informacím a zákona č. 13</w:t>
      </w:r>
      <w:r>
        <w:rPr>
          <w:rFonts w:ascii="Bookman Old Style" w:hAnsi="Bookman Old Style" w:cs="Arial"/>
        </w:rPr>
        <w:t>4</w:t>
      </w:r>
      <w:r w:rsidRPr="009C3C68">
        <w:rPr>
          <w:rFonts w:ascii="Bookman Old Style" w:hAnsi="Bookman Old Style" w:cs="Arial"/>
        </w:rPr>
        <w:t>/20</w:t>
      </w:r>
      <w:r>
        <w:rPr>
          <w:rFonts w:ascii="Bookman Old Style" w:hAnsi="Bookman Old Style" w:cs="Arial"/>
        </w:rPr>
        <w:t>1</w:t>
      </w:r>
      <w:r w:rsidRPr="009C3C68">
        <w:rPr>
          <w:rFonts w:ascii="Bookman Old Style" w:hAnsi="Bookman Old Style" w:cs="Arial"/>
        </w:rPr>
        <w:t>6 Sb. v platném znění.</w:t>
      </w:r>
    </w:p>
    <w:p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je povinen uchovávat veškerou dokumentaci související s realizací projektu včetně účetních dokladů minimálně do konce roku </w:t>
      </w:r>
      <w:r w:rsidR="00F52FAA">
        <w:rPr>
          <w:rFonts w:ascii="Bookman Old Style" w:hAnsi="Bookman Old Style" w:cs="Arial"/>
        </w:rPr>
        <w:t>20</w:t>
      </w:r>
      <w:r w:rsidR="00E61320">
        <w:rPr>
          <w:rFonts w:ascii="Bookman Old Style" w:hAnsi="Bookman Old Style" w:cs="Arial"/>
        </w:rPr>
        <w:t>33</w:t>
      </w:r>
      <w:r w:rsidRPr="00391B6A">
        <w:rPr>
          <w:rFonts w:ascii="Bookman Old Style" w:hAnsi="Bookman Old Style" w:cs="Arial"/>
        </w:rPr>
        <w:t>. Pokud je v českých právních předpisech stanovena lhůta delší, musí ji žadatel/příjemce použít.</w:t>
      </w:r>
    </w:p>
    <w:p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Prodívající</w:t>
      </w:r>
      <w:r w:rsidRPr="00391B6A">
        <w:rPr>
          <w:rFonts w:ascii="Bookman Old Style" w:hAnsi="Bookman Old Style" w:cs="Arial"/>
        </w:rPr>
        <w:t xml:space="preserve"> je povinen minimálně do konce roku </w:t>
      </w:r>
      <w:r w:rsidR="00F52FAA">
        <w:rPr>
          <w:rFonts w:ascii="Bookman Old Style" w:hAnsi="Bookman Old Style" w:cs="Arial"/>
        </w:rPr>
        <w:t>20</w:t>
      </w:r>
      <w:r w:rsidR="00E61320">
        <w:rPr>
          <w:rFonts w:ascii="Bookman Old Style" w:hAnsi="Bookman Old Style" w:cs="Arial"/>
        </w:rPr>
        <w:t>33</w:t>
      </w:r>
      <w:r w:rsidRPr="00391B6A">
        <w:rPr>
          <w:rFonts w:ascii="Bookman Old Style" w:hAnsi="Bookman Old Style"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se zavazuje, že v souladu s § 2 písm. e) zákona č. 320/2001 Sb., o finanční kontrole, je osobou povinnou spolupůsobit při výkonu finanční kontroly.</w:t>
      </w:r>
    </w:p>
    <w:p w:rsidR="00763940" w:rsidRDefault="00763940" w:rsidP="00550305">
      <w:pPr>
        <w:pStyle w:val="Zkladntext"/>
        <w:spacing w:before="120"/>
        <w:jc w:val="center"/>
        <w:rPr>
          <w:rFonts w:ascii="Bookman Old Style" w:hAnsi="Bookman Old Style" w:cs="Arial"/>
          <w:b/>
        </w:rPr>
      </w:pPr>
    </w:p>
    <w:p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VIII.</w:t>
      </w:r>
    </w:p>
    <w:p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Ostatní ustanovení</w:t>
      </w:r>
    </w:p>
    <w:p w:rsidR="00550305" w:rsidRPr="009C3C68" w:rsidRDefault="00550305" w:rsidP="00550305">
      <w:pPr>
        <w:pStyle w:val="Zkladntext"/>
        <w:numPr>
          <w:ilvl w:val="0"/>
          <w:numId w:val="2"/>
        </w:numPr>
        <w:spacing w:before="120"/>
        <w:ind w:left="357" w:hanging="357"/>
        <w:rPr>
          <w:rFonts w:ascii="Bookman Old Style" w:hAnsi="Bookman Old Style" w:cs="Arial"/>
        </w:rPr>
      </w:pPr>
      <w:r w:rsidRPr="009C3C68">
        <w:rPr>
          <w:rFonts w:ascii="Bookman Old Style" w:hAnsi="Bookman Old Style" w:cs="Arial"/>
        </w:rPr>
        <w:t xml:space="preserve">Obě smluvní strany jsou povinny oznámit druhé smluvní straně jakoukoliv změnu údajů uvedených v záhlaví této smlouvy, a to písemně bez zbytečného odkladu poté, kdy se o příslušné změně doví. </w:t>
      </w:r>
    </w:p>
    <w:p w:rsidR="00550305" w:rsidRPr="009C3C68" w:rsidRDefault="00550305" w:rsidP="00550305">
      <w:pPr>
        <w:pStyle w:val="Zkladntext"/>
        <w:numPr>
          <w:ilvl w:val="0"/>
          <w:numId w:val="2"/>
        </w:numPr>
        <w:tabs>
          <w:tab w:val="clear" w:pos="360"/>
          <w:tab w:val="num" w:pos="-180"/>
        </w:tabs>
        <w:spacing w:before="120"/>
        <w:ind w:left="357" w:hanging="357"/>
        <w:rPr>
          <w:rFonts w:ascii="Bookman Old Style" w:hAnsi="Bookman Old Style" w:cs="Arial"/>
        </w:rPr>
      </w:pPr>
      <w:r w:rsidRPr="009C3C68">
        <w:rPr>
          <w:rFonts w:ascii="Bookman Old Style" w:hAnsi="Bookman Old Style"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w:t>
      </w:r>
      <w:proofErr w:type="gramStart"/>
      <w:r w:rsidRPr="009C3C68">
        <w:rPr>
          <w:rFonts w:ascii="Bookman Old Style" w:hAnsi="Bookman Old Style" w:cs="Arial"/>
          <w:bCs/>
        </w:rPr>
        <w:t>10-ti denní</w:t>
      </w:r>
      <w:proofErr w:type="gramEnd"/>
      <w:r w:rsidRPr="009C3C68">
        <w:rPr>
          <w:rFonts w:ascii="Bookman Old Style" w:hAnsi="Bookman Old Style" w:cs="Arial"/>
          <w:bCs/>
        </w:rPr>
        <w:t xml:space="preserve"> úložní lhůtě, považuje se den vrácení této písemnosti poštovním úřadem zpět odesílateli za den doručení se všemi právními účinky s doručením písemnosti spojenými.</w:t>
      </w:r>
    </w:p>
    <w:p w:rsidR="00763940" w:rsidRDefault="00763940" w:rsidP="00550305">
      <w:pPr>
        <w:pStyle w:val="Zkladntext"/>
        <w:spacing w:before="120"/>
        <w:jc w:val="center"/>
        <w:rPr>
          <w:rFonts w:ascii="Bookman Old Style" w:hAnsi="Bookman Old Style" w:cs="Arial"/>
          <w:b/>
        </w:rPr>
      </w:pPr>
    </w:p>
    <w:p w:rsidR="00202FA7" w:rsidRDefault="00202FA7" w:rsidP="00550305">
      <w:pPr>
        <w:pStyle w:val="Zkladntext"/>
        <w:spacing w:before="120"/>
        <w:jc w:val="center"/>
        <w:rPr>
          <w:rFonts w:ascii="Bookman Old Style" w:hAnsi="Bookman Old Style" w:cs="Arial"/>
          <w:b/>
        </w:rPr>
      </w:pPr>
    </w:p>
    <w:p w:rsidR="00202FA7" w:rsidRDefault="00202FA7" w:rsidP="00550305">
      <w:pPr>
        <w:pStyle w:val="Zkladntext"/>
        <w:spacing w:before="120"/>
        <w:jc w:val="center"/>
        <w:rPr>
          <w:rFonts w:ascii="Bookman Old Style" w:hAnsi="Bookman Old Style" w:cs="Arial"/>
          <w:b/>
        </w:rPr>
      </w:pPr>
    </w:p>
    <w:p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lastRenderedPageBreak/>
        <w:t>IX.</w:t>
      </w:r>
    </w:p>
    <w:p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Závěrečná ustanovení</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Právní vztahy touto smlouvou neupravené se řídí příslušnými ustanoveními zákona č. 89/2012 Sb., občanský zákoník, ve znění pozdějších předpisů.</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Tato smlouva nabývá platnosti a účinnosti dnem jejího podpisu oběma smluvními stranami. </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Prodávající se zavazuje neprodleně podepsat tuto kupní smlouvu a nejpozději do 5 kalendářních dní od jejího doručení, tuto podepsanou kupní smlouvu odeslat zpět kupujícímu. </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Tato smlouva se vyhotovuje ve dvou stejnopisech s platností originálu, z nichž každá smluvní strana obdrží po jednom vyhotovení.</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Změny a doplňky této smlouvy mohou být prováděny pouze na základě dohody obou smluvních stran a jsou platné pouze v písemné podobě formou číslovaných dodatků.</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Příloha č. 1 </w:t>
      </w:r>
      <w:r w:rsidR="008B024F">
        <w:rPr>
          <w:rFonts w:ascii="Bookman Old Style" w:hAnsi="Bookman Old Style" w:cs="Arial"/>
        </w:rPr>
        <w:t>je</w:t>
      </w:r>
      <w:r w:rsidRPr="009C3C68">
        <w:rPr>
          <w:rFonts w:ascii="Bookman Old Style" w:hAnsi="Bookman Old Style" w:cs="Arial"/>
        </w:rPr>
        <w:t xml:space="preserve"> nedílnou součástí této smlouvy.</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Smluvní strany shodně prohlašují, že tato smlouva je uzavřena podle jejich pravé a svobodné vůle, nikoliv v tísni, za nápadně nevýhodných podmínek, což stvrzují svými vlastnoručními podpisy.</w:t>
      </w:r>
    </w:p>
    <w:p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lang w:eastAsia="en-US"/>
        </w:rPr>
      </w:pPr>
      <w:r w:rsidRPr="009C3C68">
        <w:rPr>
          <w:rFonts w:ascii="Bookman Old Style" w:hAnsi="Bookman Old Style"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9C3C68">
        <w:rPr>
          <w:rFonts w:ascii="Bookman Old Style" w:hAnsi="Bookman Old Style"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550305" w:rsidRPr="009C3C68" w:rsidRDefault="00550305" w:rsidP="00550305">
      <w:pPr>
        <w:pStyle w:val="Zkladntext"/>
        <w:spacing w:before="120"/>
        <w:rPr>
          <w:rFonts w:ascii="Bookman Old Style" w:hAnsi="Bookman Old Style" w:cs="Arial"/>
        </w:rPr>
      </w:pPr>
    </w:p>
    <w:p w:rsidR="00111CF3" w:rsidRDefault="00550305" w:rsidP="00904017">
      <w:pPr>
        <w:pStyle w:val="Zkladntext"/>
        <w:tabs>
          <w:tab w:val="left" w:pos="1276"/>
        </w:tabs>
        <w:spacing w:before="120"/>
        <w:ind w:left="1701" w:hanging="1701"/>
        <w:rPr>
          <w:rFonts w:ascii="Bookman Old Style" w:hAnsi="Bookman Old Style" w:cs="Arial"/>
        </w:rPr>
      </w:pPr>
      <w:r w:rsidRPr="009C3C68">
        <w:rPr>
          <w:rFonts w:ascii="Bookman Old Style" w:hAnsi="Bookman Old Style" w:cs="Arial"/>
        </w:rPr>
        <w:t xml:space="preserve">Přílohy: </w:t>
      </w:r>
      <w:r w:rsidRPr="009C3C68">
        <w:rPr>
          <w:rFonts w:ascii="Bookman Old Style" w:hAnsi="Bookman Old Style" w:cs="Arial"/>
        </w:rPr>
        <w:tab/>
        <w:t xml:space="preserve">1) </w:t>
      </w:r>
      <w:r w:rsidR="00111CF3">
        <w:rPr>
          <w:rFonts w:ascii="Bookman Old Style" w:hAnsi="Bookman Old Style" w:cs="Arial"/>
        </w:rPr>
        <w:t>Položkový rozpočet</w:t>
      </w:r>
      <w:r w:rsidR="008B024F">
        <w:rPr>
          <w:rFonts w:ascii="Bookman Old Style" w:hAnsi="Bookman Old Style" w:cs="Arial"/>
        </w:rPr>
        <w:t xml:space="preserve"> </w:t>
      </w:r>
      <w:r w:rsidR="00904017">
        <w:rPr>
          <w:rFonts w:ascii="Bookman Old Style" w:hAnsi="Bookman Old Style" w:cs="Arial"/>
        </w:rPr>
        <w:t xml:space="preserve">včetně závazné technické specifikace </w:t>
      </w:r>
      <w:r w:rsidR="008B024F">
        <w:rPr>
          <w:rFonts w:ascii="Bookman Old Style" w:hAnsi="Bookman Old Style" w:cs="Arial"/>
        </w:rPr>
        <w:t>z nabídky dodavatele</w:t>
      </w:r>
      <w:r w:rsidR="00111CF3" w:rsidRPr="009C3C68">
        <w:rPr>
          <w:rFonts w:ascii="Bookman Old Style" w:hAnsi="Bookman Old Style" w:cs="Arial"/>
        </w:rPr>
        <w:t xml:space="preserve"> </w:t>
      </w:r>
    </w:p>
    <w:p w:rsidR="00550305" w:rsidRDefault="00550305" w:rsidP="00550305">
      <w:pPr>
        <w:pStyle w:val="Zkladntext"/>
        <w:tabs>
          <w:tab w:val="left" w:pos="1418"/>
        </w:tabs>
        <w:spacing w:before="120"/>
        <w:ind w:left="1701" w:hanging="1701"/>
        <w:rPr>
          <w:rFonts w:ascii="Bookman Old Style" w:hAnsi="Bookman Old Style" w:cs="Arial"/>
        </w:rPr>
      </w:pPr>
    </w:p>
    <w:p w:rsidR="00202FA7" w:rsidRDefault="00202FA7" w:rsidP="00550305">
      <w:pPr>
        <w:pStyle w:val="Zkladntext"/>
        <w:tabs>
          <w:tab w:val="left" w:pos="1418"/>
        </w:tabs>
        <w:spacing w:before="120"/>
        <w:ind w:left="1701" w:hanging="1701"/>
        <w:rPr>
          <w:rFonts w:ascii="Bookman Old Style" w:hAnsi="Bookman Old Style" w:cs="Arial"/>
        </w:rPr>
      </w:pPr>
    </w:p>
    <w:p w:rsidR="00202FA7" w:rsidRPr="009C3C68" w:rsidRDefault="00202FA7" w:rsidP="00550305">
      <w:pPr>
        <w:pStyle w:val="Zkladntext"/>
        <w:tabs>
          <w:tab w:val="left" w:pos="1418"/>
        </w:tabs>
        <w:spacing w:before="120"/>
        <w:ind w:left="1701" w:hanging="1701"/>
        <w:rPr>
          <w:rFonts w:ascii="Bookman Old Style" w:hAnsi="Bookman Old Style" w:cs="Arial"/>
        </w:rPr>
      </w:pPr>
    </w:p>
    <w:p w:rsidR="00550305" w:rsidRPr="00C66C22" w:rsidRDefault="00550305" w:rsidP="00550305">
      <w:pPr>
        <w:pStyle w:val="Zkladntext"/>
        <w:spacing w:before="120"/>
        <w:ind w:left="360"/>
        <w:rPr>
          <w:rFonts w:ascii="Bookman Old Style" w:hAnsi="Bookman Old Style" w:cs="Arial"/>
        </w:rPr>
      </w:pPr>
      <w:r w:rsidRPr="00C66C22">
        <w:rPr>
          <w:rFonts w:ascii="Bookman Old Style" w:hAnsi="Bookman Old Style" w:cs="Arial"/>
        </w:rPr>
        <w:lastRenderedPageBreak/>
        <w:t>V …</w:t>
      </w:r>
      <w:proofErr w:type="gramStart"/>
      <w:r w:rsidRPr="00C66C22">
        <w:rPr>
          <w:rFonts w:ascii="Bookman Old Style" w:hAnsi="Bookman Old Style" w:cs="Arial"/>
        </w:rPr>
        <w:t>…….</w:t>
      </w:r>
      <w:proofErr w:type="gramEnd"/>
      <w:r w:rsidRPr="00C66C22">
        <w:rPr>
          <w:rFonts w:ascii="Bookman Old Style" w:hAnsi="Bookman Old Style" w:cs="Arial"/>
        </w:rPr>
        <w:t>.</w:t>
      </w:r>
      <w:r w:rsidR="00DF46FC" w:rsidRPr="00C66C22">
        <w:rPr>
          <w:rFonts w:ascii="Bookman Old Style" w:hAnsi="Bookman Old Style" w:cs="Arial"/>
        </w:rPr>
        <w:t>(doplní účastník)</w:t>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t>V</w:t>
      </w:r>
      <w:r w:rsidR="0089590B" w:rsidRPr="00C66C22">
        <w:rPr>
          <w:rFonts w:ascii="Bookman Old Style" w:hAnsi="Bookman Old Style" w:cs="Arial"/>
        </w:rPr>
        <w:t> </w:t>
      </w:r>
      <w:r w:rsidR="003C44F6" w:rsidRPr="00C66C22">
        <w:rPr>
          <w:rFonts w:ascii="Bookman Old Style" w:hAnsi="Bookman Old Style" w:cs="Arial"/>
        </w:rPr>
        <w:t>Krupce</w:t>
      </w:r>
      <w:r w:rsidRPr="00C66C22">
        <w:rPr>
          <w:rFonts w:ascii="Bookman Old Style" w:hAnsi="Bookman Old Style" w:cs="Arial"/>
        </w:rPr>
        <w:t xml:space="preserve"> </w:t>
      </w:r>
    </w:p>
    <w:p w:rsidR="00550305" w:rsidRPr="00C66C22" w:rsidRDefault="00550305" w:rsidP="00550305">
      <w:pPr>
        <w:pStyle w:val="Zkladntext"/>
        <w:spacing w:before="120"/>
        <w:ind w:left="360"/>
        <w:rPr>
          <w:rFonts w:ascii="Bookman Old Style" w:hAnsi="Bookman Old Style" w:cs="Arial"/>
        </w:rPr>
      </w:pPr>
    </w:p>
    <w:p w:rsidR="00550305" w:rsidRPr="00C66C22" w:rsidRDefault="00550305" w:rsidP="00550305">
      <w:pPr>
        <w:pStyle w:val="Zkladntext"/>
        <w:spacing w:before="120"/>
        <w:ind w:left="360"/>
        <w:rPr>
          <w:rFonts w:ascii="Bookman Old Style" w:hAnsi="Bookman Old Style" w:cs="Arial"/>
        </w:rPr>
      </w:pPr>
      <w:r w:rsidRPr="00C66C22">
        <w:rPr>
          <w:rFonts w:ascii="Bookman Old Style" w:hAnsi="Bookman Old Style" w:cs="Arial"/>
        </w:rPr>
        <w:t>dne …………20</w:t>
      </w:r>
      <w:r w:rsidR="005E0D61" w:rsidRPr="00C66C22">
        <w:rPr>
          <w:rFonts w:ascii="Bookman Old Style" w:hAnsi="Bookman Old Style" w:cs="Arial"/>
        </w:rPr>
        <w:t>24</w:t>
      </w:r>
      <w:r w:rsidR="00DF46FC" w:rsidRPr="00C66C22">
        <w:rPr>
          <w:rFonts w:ascii="Bookman Old Style" w:hAnsi="Bookman Old Style" w:cs="Arial"/>
        </w:rPr>
        <w:t xml:space="preserve"> (doplní účastník)</w:t>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t>dne ………………20</w:t>
      </w:r>
      <w:r w:rsidR="003C44F6" w:rsidRPr="00C66C22">
        <w:rPr>
          <w:rFonts w:ascii="Bookman Old Style" w:hAnsi="Bookman Old Style" w:cs="Arial"/>
        </w:rPr>
        <w:t>24</w:t>
      </w:r>
    </w:p>
    <w:p w:rsidR="00550305" w:rsidRPr="00C66C22" w:rsidRDefault="00550305" w:rsidP="00550305">
      <w:pPr>
        <w:pStyle w:val="Zkladntext"/>
        <w:spacing w:before="120"/>
        <w:ind w:left="360"/>
        <w:rPr>
          <w:rFonts w:ascii="Bookman Old Style" w:hAnsi="Bookman Old Style" w:cs="Arial"/>
        </w:rPr>
      </w:pPr>
    </w:p>
    <w:p w:rsidR="00763940" w:rsidRPr="00C66C22" w:rsidRDefault="00763940" w:rsidP="00763940">
      <w:pPr>
        <w:autoSpaceDE w:val="0"/>
        <w:autoSpaceDN w:val="0"/>
        <w:adjustRightInd w:val="0"/>
        <w:spacing w:before="120"/>
        <w:ind w:left="0" w:firstLine="0"/>
        <w:rPr>
          <w:rFonts w:ascii="Bookman Old Style" w:hAnsi="Bookman Old Style" w:cs="Arial"/>
          <w:b/>
        </w:rPr>
      </w:pPr>
      <w:r w:rsidRPr="00C66C22">
        <w:rPr>
          <w:rFonts w:ascii="Bookman Old Style" w:hAnsi="Bookman Old Style" w:cs="Arial"/>
          <w:b/>
        </w:rPr>
        <w:t>Prodávající</w:t>
      </w:r>
      <w:r w:rsidRPr="00C66C22">
        <w:rPr>
          <w:rFonts w:ascii="Bookman Old Style" w:hAnsi="Bookman Old Style" w:cs="Arial"/>
          <w:b/>
        </w:rPr>
        <w:tab/>
      </w:r>
      <w:r w:rsidRPr="00C66C22">
        <w:rPr>
          <w:rFonts w:ascii="Bookman Old Style" w:hAnsi="Bookman Old Style" w:cs="Arial"/>
          <w:b/>
        </w:rPr>
        <w:tab/>
      </w:r>
      <w:r w:rsidRPr="00C66C22">
        <w:rPr>
          <w:rFonts w:ascii="Bookman Old Style" w:hAnsi="Bookman Old Style" w:cs="Arial"/>
          <w:b/>
        </w:rPr>
        <w:tab/>
      </w:r>
      <w:r w:rsidRPr="00C66C22">
        <w:rPr>
          <w:rFonts w:ascii="Bookman Old Style" w:hAnsi="Bookman Old Style" w:cs="Arial"/>
          <w:b/>
        </w:rPr>
        <w:tab/>
      </w:r>
      <w:r w:rsidRPr="00C66C22">
        <w:rPr>
          <w:rFonts w:ascii="Bookman Old Style" w:hAnsi="Bookman Old Style" w:cs="Arial"/>
          <w:b/>
        </w:rPr>
        <w:tab/>
      </w:r>
      <w:r w:rsidRPr="00C66C22">
        <w:rPr>
          <w:rFonts w:ascii="Bookman Old Style" w:hAnsi="Bookman Old Style" w:cs="Arial"/>
          <w:b/>
        </w:rPr>
        <w:tab/>
      </w:r>
      <w:r w:rsidRPr="00C66C22">
        <w:rPr>
          <w:rFonts w:ascii="Bookman Old Style" w:hAnsi="Bookman Old Style" w:cs="Arial"/>
          <w:b/>
          <w:bCs/>
          <w:lang w:eastAsia="ar-SA"/>
        </w:rPr>
        <w:t>Kupující</w:t>
      </w:r>
    </w:p>
    <w:p w:rsidR="00763940" w:rsidRPr="00C66C22" w:rsidRDefault="00763940" w:rsidP="00763940">
      <w:pPr>
        <w:pStyle w:val="Zkladntext"/>
        <w:spacing w:before="120"/>
        <w:ind w:left="360"/>
        <w:rPr>
          <w:rFonts w:ascii="Bookman Old Style" w:hAnsi="Bookman Old Style" w:cs="Arial"/>
        </w:rPr>
      </w:pPr>
    </w:p>
    <w:p w:rsidR="00763940" w:rsidRPr="00C66C22" w:rsidRDefault="00763940" w:rsidP="00763940">
      <w:pPr>
        <w:pStyle w:val="Zkladntext"/>
        <w:spacing w:before="120"/>
        <w:ind w:left="360"/>
        <w:rPr>
          <w:rFonts w:ascii="Bookman Old Style" w:hAnsi="Bookman Old Style" w:cs="Arial"/>
        </w:rPr>
      </w:pPr>
    </w:p>
    <w:p w:rsidR="00763940" w:rsidRPr="00C66C22" w:rsidRDefault="00763940" w:rsidP="00763940">
      <w:pPr>
        <w:pStyle w:val="Zkladntext"/>
        <w:spacing w:before="120"/>
        <w:ind w:left="360"/>
        <w:rPr>
          <w:rFonts w:ascii="Bookman Old Style" w:hAnsi="Bookman Old Style" w:cs="Arial"/>
        </w:rPr>
      </w:pPr>
      <w:r w:rsidRPr="00C66C22">
        <w:rPr>
          <w:rFonts w:ascii="Bookman Old Style" w:hAnsi="Bookman Old Style" w:cs="Arial"/>
        </w:rPr>
        <w:t>_________________________</w:t>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t xml:space="preserve">________________________ </w:t>
      </w:r>
    </w:p>
    <w:p w:rsidR="00E54C5C" w:rsidRPr="009C3C68" w:rsidRDefault="00763940" w:rsidP="00763940">
      <w:pPr>
        <w:pStyle w:val="Zkladntext"/>
        <w:spacing w:before="120"/>
        <w:ind w:left="360"/>
        <w:rPr>
          <w:rFonts w:ascii="Bookman Old Style" w:hAnsi="Bookman Old Style" w:cs="Arial"/>
        </w:rPr>
      </w:pPr>
      <w:r w:rsidRPr="00C66C22">
        <w:rPr>
          <w:rFonts w:ascii="Bookman Old Style" w:hAnsi="Bookman Old Style" w:cs="Arial"/>
        </w:rPr>
        <w:t>…………………….(doplní účastník)</w:t>
      </w:r>
      <w:r w:rsidRPr="00C66C22">
        <w:rPr>
          <w:rFonts w:ascii="Bookman Old Style" w:hAnsi="Bookman Old Style" w:cs="Arial"/>
        </w:rPr>
        <w:tab/>
      </w:r>
      <w:r w:rsidRPr="00C66C22">
        <w:rPr>
          <w:rFonts w:ascii="Bookman Old Style" w:hAnsi="Bookman Old Style" w:cs="Arial"/>
        </w:rPr>
        <w:tab/>
      </w:r>
      <w:r w:rsidRPr="00C66C22">
        <w:rPr>
          <w:rFonts w:ascii="Bookman Old Style" w:hAnsi="Bookman Old Style" w:cs="Arial"/>
        </w:rPr>
        <w:tab/>
        <w:t xml:space="preserve">Mgr. </w:t>
      </w:r>
      <w:r w:rsidR="00CD6875" w:rsidRPr="00C66C22">
        <w:rPr>
          <w:rFonts w:ascii="Bookman Old Style" w:hAnsi="Bookman Old Style" w:cs="Arial"/>
        </w:rPr>
        <w:t>Tomáš Liška, ředitel</w:t>
      </w:r>
      <w:r w:rsidRPr="009C3C68">
        <w:rPr>
          <w:rFonts w:ascii="Bookman Old Style" w:hAnsi="Bookman Old Style" w:cs="Arial"/>
        </w:rPr>
        <w:tab/>
      </w:r>
      <w:r w:rsidRPr="009C3C68">
        <w:rPr>
          <w:rFonts w:ascii="Bookman Old Style" w:hAnsi="Bookman Old Style" w:cs="Arial"/>
        </w:rPr>
        <w:tab/>
      </w:r>
      <w:r w:rsidR="00550305" w:rsidRPr="009C3C68">
        <w:rPr>
          <w:rFonts w:ascii="Bookman Old Style" w:hAnsi="Bookman Old Style" w:cs="Arial"/>
        </w:rPr>
        <w:tab/>
      </w:r>
      <w:r w:rsidR="00550305" w:rsidRPr="009C3C68">
        <w:rPr>
          <w:rFonts w:ascii="Bookman Old Style" w:hAnsi="Bookman Old Style" w:cs="Arial"/>
        </w:rPr>
        <w:tab/>
      </w:r>
    </w:p>
    <w:sectPr w:rsidR="00E54C5C" w:rsidRPr="009C3C68" w:rsidSect="00202FA7">
      <w:headerReference w:type="default" r:id="rId7"/>
      <w:footerReference w:type="even" r:id="rId8"/>
      <w:footerReference w:type="default" r:id="rId9"/>
      <w:pgSz w:w="11906" w:h="16838"/>
      <w:pgMar w:top="226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6A4" w:rsidRDefault="007006A4">
      <w:r>
        <w:separator/>
      </w:r>
    </w:p>
  </w:endnote>
  <w:endnote w:type="continuationSeparator" w:id="0">
    <w:p w:rsidR="007006A4" w:rsidRDefault="0070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146A67">
      <w:rPr>
        <w:rStyle w:val="slostrnky"/>
        <w:noProof/>
      </w:rPr>
      <w:t>1</w:t>
    </w:r>
    <w:r>
      <w:rPr>
        <w:rStyle w:val="slostrnky"/>
      </w:rPr>
      <w:fldChar w:fldCharType="end"/>
    </w:r>
  </w:p>
  <w:p w:rsidR="00E438F2" w:rsidRDefault="007006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202FA7">
      <w:rPr>
        <w:rStyle w:val="slostrnky"/>
        <w:noProof/>
      </w:rPr>
      <w:t>3</w:t>
    </w:r>
    <w:r>
      <w:rPr>
        <w:rStyle w:val="slostrnky"/>
      </w:rPr>
      <w:fldChar w:fldCharType="end"/>
    </w:r>
  </w:p>
  <w:p w:rsidR="00E438F2" w:rsidRDefault="00700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6A4" w:rsidRDefault="007006A4">
      <w:r>
        <w:separator/>
      </w:r>
    </w:p>
  </w:footnote>
  <w:footnote w:type="continuationSeparator" w:id="0">
    <w:p w:rsidR="007006A4" w:rsidRDefault="0070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EC9" w:rsidRDefault="003C2A34" w:rsidP="007D7EC9">
    <w:pPr>
      <w:pStyle w:val="Zhlav"/>
      <w:jc w:val="center"/>
    </w:pPr>
    <w:r>
      <w:rPr>
        <w:noProof/>
      </w:rPr>
      <w:drawing>
        <wp:anchor distT="0" distB="0" distL="114300" distR="114300" simplePos="0" relativeHeight="251658240" behindDoc="0" locked="0" layoutInCell="1" allowOverlap="1">
          <wp:simplePos x="0" y="0"/>
          <wp:positionH relativeFrom="column">
            <wp:posOffset>-499745</wp:posOffset>
          </wp:positionH>
          <wp:positionV relativeFrom="paragraph">
            <wp:posOffset>-211455</wp:posOffset>
          </wp:positionV>
          <wp:extent cx="6574790" cy="952500"/>
          <wp:effectExtent l="0" t="0" r="0" b="0"/>
          <wp:wrapSquare wrapText="bothSides"/>
          <wp:docPr id="2" name="Obrázek 2"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479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595"/>
    <w:multiLevelType w:val="hybridMultilevel"/>
    <w:tmpl w:val="8D84AA9A"/>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15:restartNumberingAfterBreak="0">
    <w:nsid w:val="048A5BF2"/>
    <w:multiLevelType w:val="hybridMultilevel"/>
    <w:tmpl w:val="C390E026"/>
    <w:lvl w:ilvl="0" w:tplc="2CB698CE">
      <w:numFmt w:val="bullet"/>
      <w:lvlText w:val="-"/>
      <w:lvlJc w:val="left"/>
      <w:pPr>
        <w:ind w:left="927" w:hanging="360"/>
      </w:pPr>
      <w:rPr>
        <w:rFonts w:ascii="Bookman Old Style" w:eastAsia="Times New Roman" w:hAnsi="Bookman Old Style"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4E43F65"/>
    <w:multiLevelType w:val="hybridMultilevel"/>
    <w:tmpl w:val="AE206C8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4"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8" w15:restartNumberingAfterBreak="0">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0" w15:restartNumberingAfterBreak="0">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B1E5E1E"/>
    <w:multiLevelType w:val="hybridMultilevel"/>
    <w:tmpl w:val="D7128E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4E732F1"/>
    <w:multiLevelType w:val="hybridMultilevel"/>
    <w:tmpl w:val="4E0A567C"/>
    <w:lvl w:ilvl="0" w:tplc="ED486CE6">
      <w:numFmt w:val="bullet"/>
      <w:lvlText w:val="-"/>
      <w:lvlJc w:val="left"/>
      <w:pPr>
        <w:ind w:left="720" w:hanging="360"/>
      </w:pPr>
      <w:rPr>
        <w:rFonts w:ascii="Bookman Old Style" w:eastAsiaTheme="minorHAnsi" w:hAnsi="Bookman Old Style"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83106"/>
    <w:multiLevelType w:val="hybridMultilevel"/>
    <w:tmpl w:val="4B44F8B4"/>
    <w:lvl w:ilvl="0" w:tplc="EFE85F80">
      <w:start w:val="1"/>
      <w:numFmt w:val="decimal"/>
      <w:lvlText w:val="%1."/>
      <w:lvlJc w:val="left"/>
      <w:pPr>
        <w:tabs>
          <w:tab w:val="num" w:pos="720"/>
        </w:tabs>
        <w:ind w:left="720" w:hanging="360"/>
      </w:pPr>
      <w:rPr>
        <w:rFonts w:ascii="Arial" w:hAnsi="Arial" w:cs="Arial" w:hint="default"/>
        <w:b w:val="0"/>
        <w:i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F73A93"/>
    <w:multiLevelType w:val="hybridMultilevel"/>
    <w:tmpl w:val="A1EE948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DC61E7E"/>
    <w:multiLevelType w:val="multilevel"/>
    <w:tmpl w:val="F7AE68E4"/>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C0ECD"/>
    <w:multiLevelType w:val="singleLevel"/>
    <w:tmpl w:val="273EB858"/>
    <w:lvl w:ilvl="0">
      <w:start w:val="7"/>
      <w:numFmt w:val="bullet"/>
      <w:lvlText w:val="-"/>
      <w:lvlJc w:val="left"/>
      <w:pPr>
        <w:tabs>
          <w:tab w:val="num" w:pos="1785"/>
        </w:tabs>
        <w:ind w:left="1785" w:hanging="360"/>
      </w:pPr>
      <w:rPr>
        <w:rFonts w:ascii="Times New Roman" w:hAnsi="Times New Roman" w:hint="default"/>
      </w:rPr>
    </w:lvl>
  </w:abstractNum>
  <w:abstractNum w:abstractNumId="17" w15:restartNumberingAfterBreak="0">
    <w:nsid w:val="4E3800EB"/>
    <w:multiLevelType w:val="hybridMultilevel"/>
    <w:tmpl w:val="D0C6C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9B5161"/>
    <w:multiLevelType w:val="singleLevel"/>
    <w:tmpl w:val="982C5C68"/>
    <w:lvl w:ilvl="0">
      <w:start w:val="7"/>
      <w:numFmt w:val="bullet"/>
      <w:lvlText w:val="-"/>
      <w:lvlJc w:val="left"/>
      <w:pPr>
        <w:tabs>
          <w:tab w:val="num" w:pos="1785"/>
        </w:tabs>
        <w:ind w:left="1785" w:hanging="360"/>
      </w:pPr>
      <w:rPr>
        <w:rFonts w:ascii="Times New Roman" w:hAnsi="Times New Roman" w:hint="default"/>
      </w:rPr>
    </w:lvl>
  </w:abstractNum>
  <w:abstractNum w:abstractNumId="19" w15:restartNumberingAfterBreak="0">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25B61CF"/>
    <w:multiLevelType w:val="singleLevel"/>
    <w:tmpl w:val="0405000F"/>
    <w:lvl w:ilvl="0">
      <w:start w:val="1"/>
      <w:numFmt w:val="decimal"/>
      <w:lvlText w:val="%1."/>
      <w:lvlJc w:val="left"/>
      <w:pPr>
        <w:ind w:left="720" w:hanging="360"/>
      </w:pPr>
    </w:lvl>
  </w:abstractNum>
  <w:abstractNum w:abstractNumId="22" w15:restartNumberingAfterBreak="0">
    <w:nsid w:val="74CE5F56"/>
    <w:multiLevelType w:val="multilevel"/>
    <w:tmpl w:val="72F459B2"/>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CC265C1"/>
    <w:multiLevelType w:val="hybridMultilevel"/>
    <w:tmpl w:val="E440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1"/>
  </w:num>
  <w:num w:numId="4">
    <w:abstractNumId w:val="23"/>
  </w:num>
  <w:num w:numId="5">
    <w:abstractNumId w:val="20"/>
  </w:num>
  <w:num w:numId="6">
    <w:abstractNumId w:val="6"/>
  </w:num>
  <w:num w:numId="7">
    <w:abstractNumId w:val="8"/>
  </w:num>
  <w:num w:numId="8">
    <w:abstractNumId w:val="10"/>
  </w:num>
  <w:num w:numId="9">
    <w:abstractNumId w:val="3"/>
  </w:num>
  <w:num w:numId="10">
    <w:abstractNumId w:val="9"/>
  </w:num>
  <w:num w:numId="11">
    <w:abstractNumId w:val="7"/>
  </w:num>
  <w:num w:numId="12">
    <w:abstractNumId w:val="19"/>
  </w:num>
  <w:num w:numId="13">
    <w:abstractNumId w:val="2"/>
  </w:num>
  <w:num w:numId="14">
    <w:abstractNumId w:val="1"/>
  </w:num>
  <w:num w:numId="15">
    <w:abstractNumId w:val="17"/>
  </w:num>
  <w:num w:numId="16">
    <w:abstractNumId w:val="15"/>
  </w:num>
  <w:num w:numId="17">
    <w:abstractNumId w:val="11"/>
  </w:num>
  <w:num w:numId="18">
    <w:abstractNumId w:val="0"/>
  </w:num>
  <w:num w:numId="19">
    <w:abstractNumId w:val="12"/>
  </w:num>
  <w:num w:numId="20">
    <w:abstractNumId w:val="14"/>
  </w:num>
  <w:num w:numId="21">
    <w:abstractNumId w:val="13"/>
  </w:num>
  <w:num w:numId="22">
    <w:abstractNumId w:val="24"/>
  </w:num>
  <w:num w:numId="23">
    <w:abstractNumId w:val="22"/>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67"/>
    <w:rsid w:val="00006732"/>
    <w:rsid w:val="0001072F"/>
    <w:rsid w:val="00012251"/>
    <w:rsid w:val="00021092"/>
    <w:rsid w:val="00066798"/>
    <w:rsid w:val="00071728"/>
    <w:rsid w:val="00076F20"/>
    <w:rsid w:val="00086DB6"/>
    <w:rsid w:val="00095DE2"/>
    <w:rsid w:val="000C1741"/>
    <w:rsid w:val="000C6B83"/>
    <w:rsid w:val="000D03BB"/>
    <w:rsid w:val="000E2CEE"/>
    <w:rsid w:val="00110E63"/>
    <w:rsid w:val="00111CF3"/>
    <w:rsid w:val="0012300F"/>
    <w:rsid w:val="00140552"/>
    <w:rsid w:val="00146A67"/>
    <w:rsid w:val="00147B4D"/>
    <w:rsid w:val="00150191"/>
    <w:rsid w:val="001629FE"/>
    <w:rsid w:val="0019256E"/>
    <w:rsid w:val="001A017C"/>
    <w:rsid w:val="001C2402"/>
    <w:rsid w:val="001E5CAC"/>
    <w:rsid w:val="001F4223"/>
    <w:rsid w:val="001F5227"/>
    <w:rsid w:val="00202FA7"/>
    <w:rsid w:val="00204540"/>
    <w:rsid w:val="00217F5B"/>
    <w:rsid w:val="0022785E"/>
    <w:rsid w:val="002459A8"/>
    <w:rsid w:val="00245A92"/>
    <w:rsid w:val="0025369A"/>
    <w:rsid w:val="00260B4F"/>
    <w:rsid w:val="002631C8"/>
    <w:rsid w:val="002774D5"/>
    <w:rsid w:val="00284FFA"/>
    <w:rsid w:val="002B46A1"/>
    <w:rsid w:val="002C63A1"/>
    <w:rsid w:val="002D6A9A"/>
    <w:rsid w:val="002E29D4"/>
    <w:rsid w:val="002F6615"/>
    <w:rsid w:val="003176F8"/>
    <w:rsid w:val="003222CE"/>
    <w:rsid w:val="00324141"/>
    <w:rsid w:val="00333849"/>
    <w:rsid w:val="0033708E"/>
    <w:rsid w:val="003478D8"/>
    <w:rsid w:val="00353F8F"/>
    <w:rsid w:val="0036473A"/>
    <w:rsid w:val="00382287"/>
    <w:rsid w:val="003835EB"/>
    <w:rsid w:val="00391B6A"/>
    <w:rsid w:val="00391BA0"/>
    <w:rsid w:val="003C2A34"/>
    <w:rsid w:val="003C44F6"/>
    <w:rsid w:val="003D0A4B"/>
    <w:rsid w:val="003D0C41"/>
    <w:rsid w:val="003F3001"/>
    <w:rsid w:val="00406437"/>
    <w:rsid w:val="0044399C"/>
    <w:rsid w:val="00445E80"/>
    <w:rsid w:val="0045751E"/>
    <w:rsid w:val="0046502A"/>
    <w:rsid w:val="00466DE5"/>
    <w:rsid w:val="00475BC9"/>
    <w:rsid w:val="00491375"/>
    <w:rsid w:val="0049201F"/>
    <w:rsid w:val="004A5746"/>
    <w:rsid w:val="004A68C6"/>
    <w:rsid w:val="004A731A"/>
    <w:rsid w:val="004C0171"/>
    <w:rsid w:val="00515602"/>
    <w:rsid w:val="00521667"/>
    <w:rsid w:val="005277F4"/>
    <w:rsid w:val="00537CC3"/>
    <w:rsid w:val="00542BDF"/>
    <w:rsid w:val="00550305"/>
    <w:rsid w:val="00557E0A"/>
    <w:rsid w:val="005615BF"/>
    <w:rsid w:val="00567501"/>
    <w:rsid w:val="005832AB"/>
    <w:rsid w:val="005855E5"/>
    <w:rsid w:val="00591A16"/>
    <w:rsid w:val="005A1418"/>
    <w:rsid w:val="005A3398"/>
    <w:rsid w:val="005A5C69"/>
    <w:rsid w:val="005C0625"/>
    <w:rsid w:val="005C6B1E"/>
    <w:rsid w:val="005E0D61"/>
    <w:rsid w:val="005E61A0"/>
    <w:rsid w:val="005F0619"/>
    <w:rsid w:val="005F0E0A"/>
    <w:rsid w:val="005F1BC1"/>
    <w:rsid w:val="00602BF5"/>
    <w:rsid w:val="00607104"/>
    <w:rsid w:val="00612BE9"/>
    <w:rsid w:val="00617D0E"/>
    <w:rsid w:val="0062155F"/>
    <w:rsid w:val="00636AA2"/>
    <w:rsid w:val="006370BF"/>
    <w:rsid w:val="0064187E"/>
    <w:rsid w:val="00660916"/>
    <w:rsid w:val="0068065D"/>
    <w:rsid w:val="006933FB"/>
    <w:rsid w:val="00694AB0"/>
    <w:rsid w:val="00697788"/>
    <w:rsid w:val="006A2F07"/>
    <w:rsid w:val="006A50A9"/>
    <w:rsid w:val="006C240D"/>
    <w:rsid w:val="006C4C10"/>
    <w:rsid w:val="006C7A8C"/>
    <w:rsid w:val="006D0573"/>
    <w:rsid w:val="006D6729"/>
    <w:rsid w:val="006D69EA"/>
    <w:rsid w:val="006E2FF4"/>
    <w:rsid w:val="007006A4"/>
    <w:rsid w:val="00706C03"/>
    <w:rsid w:val="007115FD"/>
    <w:rsid w:val="00730DC0"/>
    <w:rsid w:val="00731E2F"/>
    <w:rsid w:val="00743AB7"/>
    <w:rsid w:val="00746E6C"/>
    <w:rsid w:val="007514F2"/>
    <w:rsid w:val="007626B8"/>
    <w:rsid w:val="00763940"/>
    <w:rsid w:val="0076583E"/>
    <w:rsid w:val="007718F7"/>
    <w:rsid w:val="00772344"/>
    <w:rsid w:val="007764C9"/>
    <w:rsid w:val="00776D77"/>
    <w:rsid w:val="00782A57"/>
    <w:rsid w:val="007A7F99"/>
    <w:rsid w:val="007B7E78"/>
    <w:rsid w:val="007C3836"/>
    <w:rsid w:val="007D4931"/>
    <w:rsid w:val="007D7EC9"/>
    <w:rsid w:val="007F50B6"/>
    <w:rsid w:val="0080129E"/>
    <w:rsid w:val="0080287D"/>
    <w:rsid w:val="00804FC2"/>
    <w:rsid w:val="0080548A"/>
    <w:rsid w:val="008108F7"/>
    <w:rsid w:val="00815691"/>
    <w:rsid w:val="00831CF5"/>
    <w:rsid w:val="0085127C"/>
    <w:rsid w:val="00855A00"/>
    <w:rsid w:val="0089590B"/>
    <w:rsid w:val="008A2017"/>
    <w:rsid w:val="008A6F8F"/>
    <w:rsid w:val="008B024F"/>
    <w:rsid w:val="008B0A7C"/>
    <w:rsid w:val="008C7A5E"/>
    <w:rsid w:val="008D3040"/>
    <w:rsid w:val="00904017"/>
    <w:rsid w:val="00905A32"/>
    <w:rsid w:val="0094690E"/>
    <w:rsid w:val="00952898"/>
    <w:rsid w:val="00955943"/>
    <w:rsid w:val="00955AFC"/>
    <w:rsid w:val="009640D6"/>
    <w:rsid w:val="00981E55"/>
    <w:rsid w:val="00982EAF"/>
    <w:rsid w:val="009A2A83"/>
    <w:rsid w:val="009B1F97"/>
    <w:rsid w:val="009C3C68"/>
    <w:rsid w:val="009C6BA5"/>
    <w:rsid w:val="009F2549"/>
    <w:rsid w:val="009F3437"/>
    <w:rsid w:val="009F4F4C"/>
    <w:rsid w:val="00A12849"/>
    <w:rsid w:val="00A21CC5"/>
    <w:rsid w:val="00A22EA8"/>
    <w:rsid w:val="00A43F9F"/>
    <w:rsid w:val="00A50D75"/>
    <w:rsid w:val="00A549AA"/>
    <w:rsid w:val="00A8031C"/>
    <w:rsid w:val="00A83D5A"/>
    <w:rsid w:val="00A90AC2"/>
    <w:rsid w:val="00A91134"/>
    <w:rsid w:val="00A96E30"/>
    <w:rsid w:val="00AB5DE7"/>
    <w:rsid w:val="00AD300E"/>
    <w:rsid w:val="00AE118B"/>
    <w:rsid w:val="00AE5368"/>
    <w:rsid w:val="00B0537D"/>
    <w:rsid w:val="00B1026A"/>
    <w:rsid w:val="00B510BD"/>
    <w:rsid w:val="00B80A50"/>
    <w:rsid w:val="00B92462"/>
    <w:rsid w:val="00B94CAE"/>
    <w:rsid w:val="00B961B2"/>
    <w:rsid w:val="00BA4CE4"/>
    <w:rsid w:val="00BC65C5"/>
    <w:rsid w:val="00BD50FD"/>
    <w:rsid w:val="00BD7973"/>
    <w:rsid w:val="00BE582A"/>
    <w:rsid w:val="00C011B9"/>
    <w:rsid w:val="00C11813"/>
    <w:rsid w:val="00C26FA5"/>
    <w:rsid w:val="00C40DDB"/>
    <w:rsid w:val="00C461DB"/>
    <w:rsid w:val="00C56B00"/>
    <w:rsid w:val="00C6129D"/>
    <w:rsid w:val="00C62819"/>
    <w:rsid w:val="00C66C22"/>
    <w:rsid w:val="00C66EFD"/>
    <w:rsid w:val="00C8109C"/>
    <w:rsid w:val="00C83C1D"/>
    <w:rsid w:val="00C900F2"/>
    <w:rsid w:val="00CD2DEE"/>
    <w:rsid w:val="00CD6875"/>
    <w:rsid w:val="00CF26B3"/>
    <w:rsid w:val="00D046C7"/>
    <w:rsid w:val="00D10068"/>
    <w:rsid w:val="00D12558"/>
    <w:rsid w:val="00D5127B"/>
    <w:rsid w:val="00D559C0"/>
    <w:rsid w:val="00DB730E"/>
    <w:rsid w:val="00DC0DB4"/>
    <w:rsid w:val="00DD3B0F"/>
    <w:rsid w:val="00DE52FC"/>
    <w:rsid w:val="00DF46FC"/>
    <w:rsid w:val="00E03B9D"/>
    <w:rsid w:val="00E278A8"/>
    <w:rsid w:val="00E416BF"/>
    <w:rsid w:val="00E54C5C"/>
    <w:rsid w:val="00E61320"/>
    <w:rsid w:val="00E62D6C"/>
    <w:rsid w:val="00E7533E"/>
    <w:rsid w:val="00EC439F"/>
    <w:rsid w:val="00ED04D7"/>
    <w:rsid w:val="00EF7306"/>
    <w:rsid w:val="00F05E19"/>
    <w:rsid w:val="00F112BE"/>
    <w:rsid w:val="00F50688"/>
    <w:rsid w:val="00F512D8"/>
    <w:rsid w:val="00F52FAA"/>
    <w:rsid w:val="00F6168C"/>
    <w:rsid w:val="00F64D77"/>
    <w:rsid w:val="00F70F85"/>
    <w:rsid w:val="00FB2941"/>
    <w:rsid w:val="00FC10B6"/>
    <w:rsid w:val="00FD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6AB7F-8BD7-459F-9D4C-5D66592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aliases w:val="Nad,List Paragraph,Odstavec cíl se seznamem,Odstavec se seznamem5,Odrážky"/>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aliases w:val="Nad Char,List Paragraph Char,Odstavec cíl se seznamem Char,Odstavec se seznamem5 Char,Odrážky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382287"/>
    <w:rPr>
      <w:sz w:val="16"/>
      <w:szCs w:val="16"/>
    </w:rPr>
  </w:style>
  <w:style w:type="paragraph" w:styleId="Textkomente">
    <w:name w:val="annotation text"/>
    <w:basedOn w:val="Normln"/>
    <w:link w:val="TextkomenteChar"/>
    <w:unhideWhenUsed/>
    <w:rsid w:val="00382287"/>
  </w:style>
  <w:style w:type="character" w:customStyle="1" w:styleId="TextkomenteChar">
    <w:name w:val="Text komentáře Char"/>
    <w:basedOn w:val="Standardnpsmoodstavce"/>
    <w:link w:val="Textkomente"/>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 w:type="paragraph" w:customStyle="1" w:styleId="normalodsazene">
    <w:name w:val="normalodsazene"/>
    <w:basedOn w:val="Normln"/>
    <w:uiPriority w:val="99"/>
    <w:rsid w:val="0064187E"/>
    <w:pPr>
      <w:spacing w:before="280" w:after="280"/>
      <w:ind w:left="0" w:firstLine="0"/>
      <w:jc w:val="left"/>
    </w:pPr>
    <w:rPr>
      <w:lang w:eastAsia="ar-SA"/>
    </w:rPr>
  </w:style>
  <w:style w:type="paragraph" w:styleId="Nzev">
    <w:name w:val="Title"/>
    <w:basedOn w:val="Normln"/>
    <w:link w:val="NzevChar"/>
    <w:qFormat/>
    <w:rsid w:val="009B1F97"/>
    <w:pPr>
      <w:spacing w:before="120" w:line="240" w:lineRule="atLeast"/>
      <w:ind w:left="0" w:firstLine="0"/>
      <w:jc w:val="center"/>
    </w:pPr>
    <w:rPr>
      <w:rFonts w:ascii="Arial" w:hAnsi="Arial"/>
      <w:b/>
      <w:caps/>
      <w:sz w:val="32"/>
    </w:rPr>
  </w:style>
  <w:style w:type="character" w:customStyle="1" w:styleId="NzevChar">
    <w:name w:val="Název Char"/>
    <w:basedOn w:val="Standardnpsmoodstavce"/>
    <w:link w:val="Nzev"/>
    <w:rsid w:val="009B1F97"/>
    <w:rPr>
      <w:rFonts w:ascii="Arial" w:eastAsia="Times New Roman" w:hAnsi="Arial" w:cs="Times New Roman"/>
      <w:b/>
      <w:caps/>
      <w:sz w:val="32"/>
      <w:szCs w:val="20"/>
      <w:lang w:eastAsia="cs-CZ"/>
    </w:rPr>
  </w:style>
  <w:style w:type="paragraph" w:customStyle="1" w:styleId="Zkladntext21">
    <w:name w:val="Základní text 21"/>
    <w:basedOn w:val="Normln"/>
    <w:rsid w:val="009B1F97"/>
    <w:pPr>
      <w:suppressAutoHyphens/>
      <w:ind w:left="0" w:firstLine="0"/>
    </w:pPr>
    <w:rPr>
      <w:rFonts w:ascii="Verdana" w:hAnsi="Verdana"/>
      <w:szCs w:val="24"/>
      <w:lang w:eastAsia="ar-SA"/>
    </w:rPr>
  </w:style>
  <w:style w:type="paragraph" w:customStyle="1" w:styleId="Style31">
    <w:name w:val="Style31"/>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paragraph" w:customStyle="1" w:styleId="Style35">
    <w:name w:val="Style35"/>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character" w:customStyle="1" w:styleId="FontStyle47">
    <w:name w:val="Font Style47"/>
    <w:uiPriority w:val="99"/>
    <w:rsid w:val="005A5C69"/>
    <w:rPr>
      <w:rFonts w:ascii="Arial" w:hAnsi="Arial"/>
      <w:b/>
      <w:sz w:val="16"/>
    </w:rPr>
  </w:style>
  <w:style w:type="paragraph" w:styleId="Bezmezer">
    <w:name w:val="No Spacing"/>
    <w:qFormat/>
    <w:rsid w:val="00E62D6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2017</Words>
  <Characters>11901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Michaela Viktorová</cp:lastModifiedBy>
  <cp:revision>45</cp:revision>
  <cp:lastPrinted>2024-06-20T07:39:00Z</cp:lastPrinted>
  <dcterms:created xsi:type="dcterms:W3CDTF">2017-08-09T14:04:00Z</dcterms:created>
  <dcterms:modified xsi:type="dcterms:W3CDTF">2024-06-21T04:50:00Z</dcterms:modified>
</cp:coreProperties>
</file>